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43"/>
        <w:gridCol w:w="482"/>
        <w:gridCol w:w="816"/>
        <w:gridCol w:w="521"/>
        <w:gridCol w:w="358"/>
        <w:gridCol w:w="1165"/>
        <w:gridCol w:w="600"/>
        <w:gridCol w:w="736"/>
        <w:gridCol w:w="1698"/>
        <w:gridCol w:w="367"/>
        <w:gridCol w:w="3310"/>
        <w:gridCol w:w="328"/>
        <w:gridCol w:w="1266"/>
        <w:gridCol w:w="1526"/>
      </w:tblGrid>
      <w:tr w:rsidR="00222D12" w:rsidRPr="004F0466" w:rsidTr="00D85265">
        <w:trPr>
          <w:trHeight w:val="20"/>
          <w:jc w:val="center"/>
        </w:trPr>
        <w:tc>
          <w:tcPr>
            <w:tcW w:w="985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D12" w:rsidRPr="00423396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ХЕМИЈА,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НЕМЕТАЛИ И ГРАФИЧАРСТВО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985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D12" w:rsidRPr="00B05F19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ФОРЕНЗИЧКИ </w:t>
            </w:r>
            <w:r w:rsidRPr="00B05F19">
              <w:rPr>
                <w:b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985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ФОРЕНЗИЧКА БИОЛОГИЈА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985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:rsidR="00222D12" w:rsidRPr="00EE1FAE" w:rsidRDefault="00222D12" w:rsidP="00222D1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985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5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:rsidR="00222D12" w:rsidRDefault="00222D12" w:rsidP="00222D12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ЦИТОЛОГИЈА,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МОЛЕКУЛАРНА БИОЛОГИЈА,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ГЕНЕТИКА             </w:t>
            </w:r>
          </w:p>
        </w:tc>
      </w:tr>
      <w:tr w:rsidR="00C838B7" w:rsidRPr="004F0466" w:rsidTr="00D85265">
        <w:trPr>
          <w:trHeight w:val="20"/>
          <w:jc w:val="center"/>
        </w:trPr>
        <w:tc>
          <w:tcPr>
            <w:tcW w:w="430" w:type="pct"/>
            <w:tcBorders>
              <w:right w:val="nil"/>
            </w:tcBorders>
            <w:shd w:val="clear" w:color="auto" w:fill="C6D9F1"/>
          </w:tcPr>
          <w:p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6" w:type="pct"/>
            <w:tcBorders>
              <w:left w:val="nil"/>
              <w:right w:val="nil"/>
            </w:tcBorders>
            <w:shd w:val="clear" w:color="auto" w:fill="C6D9F1"/>
          </w:tcPr>
          <w:p w:rsidR="00C838B7" w:rsidRPr="004F0466" w:rsidRDefault="00C838B7" w:rsidP="00C838B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1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838B7" w:rsidRPr="008F2927" w:rsidRDefault="00222D12" w:rsidP="00811D9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април</w:t>
            </w:r>
            <w:r w:rsidR="008F2927" w:rsidRPr="008F2927"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="00C838B7" w:rsidRPr="008F2927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FA7CA4">
              <w:rPr>
                <w:b/>
                <w:bCs/>
                <w:sz w:val="22"/>
                <w:szCs w:val="22"/>
                <w:lang w:val="sr-Cyrl-CS"/>
              </w:rPr>
              <w:t>2025</w:t>
            </w:r>
            <w:r w:rsidR="00F657F8" w:rsidRPr="008F2927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8F2927" w:rsidRPr="008F2927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49" w:type="pct"/>
            <w:tcBorders>
              <w:left w:val="nil"/>
              <w:right w:val="nil"/>
            </w:tcBorders>
            <w:shd w:val="clear" w:color="auto" w:fill="C6D9F1"/>
          </w:tcPr>
          <w:p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81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3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838B7" w:rsidRPr="0042339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16" w:type="pct"/>
            <w:tcBorders>
              <w:left w:val="nil"/>
            </w:tcBorders>
            <w:shd w:val="clear" w:color="auto" w:fill="C6D9F1"/>
          </w:tcPr>
          <w:p w:rsidR="00C838B7" w:rsidRPr="008B08E2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B08E2">
              <w:rPr>
                <w:b/>
                <w:sz w:val="22"/>
                <w:szCs w:val="22"/>
                <w:lang w:val="sr-Cyrl-CS"/>
              </w:rPr>
              <w:t>01</w:t>
            </w:r>
          </w:p>
        </w:tc>
      </w:tr>
      <w:tr w:rsidR="00C838B7" w:rsidRPr="004F0466" w:rsidTr="00D85265">
        <w:trPr>
          <w:trHeight w:val="20"/>
          <w:jc w:val="center"/>
        </w:trPr>
        <w:tc>
          <w:tcPr>
            <w:tcW w:w="5000" w:type="pct"/>
            <w:gridSpan w:val="15"/>
            <w:shd w:val="clear" w:color="auto" w:fill="FFFFFF" w:themeFill="background1"/>
          </w:tcPr>
          <w:p w:rsidR="00C838B7" w:rsidRPr="00FA7CA4" w:rsidRDefault="00FA7CA4" w:rsidP="00811D9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BA"/>
              </w:rPr>
              <w:t>:</w:t>
            </w:r>
          </w:p>
        </w:tc>
      </w:tr>
      <w:tr w:rsidR="00CD4344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EA3825" w:rsidRPr="004F0466" w:rsidRDefault="00222D12" w:rsidP="00D51F6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Упознавање ученика са грађом и функцијом ћелије, </w:t>
            </w:r>
            <w:r>
              <w:rPr>
                <w:sz w:val="22"/>
                <w:szCs w:val="22"/>
                <w:lang w:val="sr-Cyrl-BA"/>
              </w:rPr>
              <w:t>процесимa диобе ћелије,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основама молекуларне биологије и генетике</w:t>
            </w:r>
          </w:p>
        </w:tc>
      </w:tr>
      <w:tr w:rsidR="00CD4344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4344" w:rsidRPr="004F0466" w:rsidTr="00D85265">
        <w:trPr>
          <w:trHeight w:val="274"/>
          <w:jc w:val="center"/>
        </w:trPr>
        <w:tc>
          <w:tcPr>
            <w:tcW w:w="5000" w:type="pct"/>
            <w:gridSpan w:val="15"/>
          </w:tcPr>
          <w:p w:rsidR="00EA3825" w:rsidRPr="00423396" w:rsidRDefault="00222D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Основно знање из области цитологије, молекуларне биологије и генетике стечено у основној школи</w:t>
            </w:r>
          </w:p>
        </w:tc>
      </w:tr>
      <w:tr w:rsidR="00CD4344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D4344" w:rsidRPr="00C64443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општих знања из области цитологије,молекуларне биологије и генетике, која су неопходна за разумијевање функционисања и организације живих бића;</w:t>
            </w:r>
          </w:p>
          <w:p w:rsidR="00222D12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проширивање знања стеченог у основној школи;</w:t>
            </w:r>
          </w:p>
          <w:p w:rsidR="00222D12" w:rsidRPr="008D4ECC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употреба познатих чињеница у стицању нових знања</w:t>
            </w:r>
          </w:p>
          <w:p w:rsidR="00222D12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способности критичког мишљења, уочавања, повезивања, апстраховања, анализе, синтезе, логичког закључивања, генерализације;</w:t>
            </w:r>
          </w:p>
          <w:p w:rsidR="00222D12" w:rsidRPr="00BD554A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постављање питања и проналажење рјешења за постављене проблеме</w:t>
            </w:r>
          </w:p>
          <w:p w:rsidR="00222D12" w:rsidRPr="004C02B4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отворености за нове идеје, флексибилности и толеранције код ученика;</w:t>
            </w:r>
          </w:p>
          <w:p w:rsidR="00222D12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способности за уочавање и разумијевање природних законитости;</w:t>
            </w:r>
          </w:p>
          <w:p w:rsidR="00222D12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радних навика, као што су: тачност, уредност, одговорност, самосталност, спремност за рад у групи, радозналост, истрајност;</w:t>
            </w:r>
          </w:p>
          <w:p w:rsidR="004008B8" w:rsidRPr="008E7F8F" w:rsidRDefault="00222D12" w:rsidP="00051F7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правилног става и љубави према природи, развијање интересовања за живи свијет, увиђање значаја и улоге коју ћелија и правилно развиће организма имају у правилном функционисању и опстанку организама.</w:t>
            </w:r>
          </w:p>
        </w:tc>
      </w:tr>
      <w:tr w:rsidR="00CD4344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CD4344" w:rsidRPr="00423396" w:rsidRDefault="0042339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Теме</w:t>
            </w:r>
          </w:p>
        </w:tc>
      </w:tr>
      <w:tr w:rsidR="00CD4344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CD4344" w:rsidRPr="004F0466" w:rsidRDefault="00CD4344">
            <w:pPr>
              <w:rPr>
                <w:sz w:val="22"/>
                <w:szCs w:val="22"/>
                <w:lang w:val="hr-HR"/>
              </w:rPr>
            </w:pPr>
          </w:p>
          <w:p w:rsidR="00222D12" w:rsidRDefault="00222D12" w:rsidP="00051F7F">
            <w:pPr>
              <w:pStyle w:val="BodyText"/>
              <w:numPr>
                <w:ilvl w:val="0"/>
                <w:numId w:val="18"/>
              </w:numPr>
              <w:spacing w:after="0" w:line="276" w:lineRule="auto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Цитологија </w:t>
            </w:r>
          </w:p>
          <w:p w:rsidR="004008B8" w:rsidRPr="00222D12" w:rsidRDefault="00222D12" w:rsidP="00051F7F">
            <w:pPr>
              <w:pStyle w:val="BodyText"/>
              <w:numPr>
                <w:ilvl w:val="0"/>
                <w:numId w:val="18"/>
              </w:numPr>
              <w:spacing w:after="0" w:line="276" w:lineRule="auto"/>
              <w:rPr>
                <w:b/>
                <w:sz w:val="22"/>
                <w:szCs w:val="22"/>
                <w:lang w:val="sr-Cyrl-BA"/>
              </w:rPr>
            </w:pPr>
            <w:r w:rsidRPr="00222D12">
              <w:rPr>
                <w:b/>
                <w:sz w:val="22"/>
                <w:szCs w:val="22"/>
                <w:lang w:val="sr-Cyrl-BA"/>
              </w:rPr>
              <w:t>Moлекуларна биологија и генетика</w:t>
            </w:r>
            <w:r w:rsidRPr="00222D12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8062BA" w:rsidRPr="004F0466" w:rsidTr="00D85265">
        <w:trPr>
          <w:trHeight w:val="20"/>
          <w:jc w:val="center"/>
        </w:trPr>
        <w:tc>
          <w:tcPr>
            <w:tcW w:w="709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347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062BA" w:rsidRPr="004F0466" w:rsidRDefault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B51E2" w:rsidRPr="004F0466" w:rsidTr="00D85265">
        <w:trPr>
          <w:trHeight w:val="20"/>
          <w:jc w:val="center"/>
        </w:trPr>
        <w:tc>
          <w:tcPr>
            <w:tcW w:w="70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57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42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35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B51E2" w:rsidRPr="004F0466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062BA" w:rsidRPr="004F0466" w:rsidTr="00D85265">
        <w:trPr>
          <w:trHeight w:val="20"/>
          <w:jc w:val="center"/>
        </w:trPr>
        <w:tc>
          <w:tcPr>
            <w:tcW w:w="70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062BA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347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062BA" w:rsidRPr="008062BA" w:rsidRDefault="00500F6C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062BA" w:rsidRPr="004F0466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22D12" w:rsidRPr="00C64443" w:rsidTr="00DD58BB">
        <w:trPr>
          <w:trHeight w:val="265"/>
          <w:jc w:val="center"/>
        </w:trPr>
        <w:tc>
          <w:tcPr>
            <w:tcW w:w="709" w:type="pct"/>
            <w:gridSpan w:val="3"/>
            <w:shd w:val="clear" w:color="auto" w:fill="C6D9F1"/>
          </w:tcPr>
          <w:p w:rsidR="00222D12" w:rsidRPr="007D6AD4" w:rsidRDefault="00222D12" w:rsidP="00051F7F">
            <w:pPr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Цитологија </w:t>
            </w:r>
          </w:p>
        </w:tc>
        <w:tc>
          <w:tcPr>
            <w:tcW w:w="967" w:type="pct"/>
            <w:gridSpan w:val="4"/>
            <w:tcBorders>
              <w:right w:val="single" w:sz="4" w:space="0" w:color="auto"/>
            </w:tcBorders>
          </w:tcPr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и предмет изучавања биологије и значај  биологије у форензици</w:t>
            </w:r>
          </w:p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ћелију као основну јединицу грађе и </w:t>
            </w:r>
            <w:r>
              <w:rPr>
                <w:sz w:val="22"/>
                <w:szCs w:val="22"/>
                <w:lang w:val="sr-Cyrl-BA"/>
              </w:rPr>
              <w:lastRenderedPageBreak/>
              <w:t>функције свих живих бића;</w:t>
            </w:r>
          </w:p>
          <w:p w:rsidR="00222D12" w:rsidRPr="00F35151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органска и неорганска једињења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у саставу живих бића</w:t>
            </w:r>
          </w:p>
          <w:p w:rsidR="00222D12" w:rsidRPr="00174014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грађу и улогу угљених хидрата, </w:t>
            </w:r>
            <w:r w:rsidRPr="00174014">
              <w:rPr>
                <w:sz w:val="22"/>
                <w:szCs w:val="22"/>
                <w:lang w:val="sr-Cyrl-BA"/>
              </w:rPr>
              <w:t>липида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Pr="00174014">
              <w:rPr>
                <w:sz w:val="22"/>
                <w:szCs w:val="22"/>
                <w:lang w:val="sr-Cyrl-BA"/>
              </w:rPr>
              <w:t>протеина;</w:t>
            </w:r>
          </w:p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ДНК и РНК;</w:t>
            </w:r>
          </w:p>
          <w:p w:rsidR="00222D12" w:rsidRPr="00693F67" w:rsidRDefault="00693F67" w:rsidP="00693F67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693F67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222D12" w:rsidRPr="00693F67">
              <w:rPr>
                <w:sz w:val="22"/>
                <w:szCs w:val="22"/>
                <w:lang w:val="sr-Cyrl-BA"/>
              </w:rPr>
              <w:t>објасни грађу нуклеотида</w:t>
            </w:r>
          </w:p>
          <w:p w:rsidR="00222D12" w:rsidRPr="00573D40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уочи сличности и разлике између ДНК и РНК;</w:t>
            </w:r>
          </w:p>
          <w:p w:rsidR="00222D12" w:rsidRPr="00573D40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прокариотску и еукариотску ћелију </w:t>
            </w:r>
          </w:p>
          <w:p w:rsidR="00222D12" w:rsidRDefault="00222D12" w:rsidP="00693F67">
            <w:pPr>
              <w:ind w:left="170" w:hanging="113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="00693F6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објасни  грађу прокариотсе и еукариотске  ћелије</w:t>
            </w:r>
            <w:r>
              <w:rPr>
                <w:sz w:val="22"/>
                <w:szCs w:val="22"/>
                <w:lang w:val="sr-Latn-BA"/>
              </w:rPr>
              <w:t>;</w:t>
            </w:r>
          </w:p>
          <w:p w:rsidR="00222D12" w:rsidRDefault="00222D12" w:rsidP="00693F67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3F6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објасни улогу ћелијских органела</w:t>
            </w:r>
          </w:p>
          <w:p w:rsidR="00222D12" w:rsidRPr="003C5AF4" w:rsidRDefault="00222D12" w:rsidP="00693F67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3F6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опише једро,</w:t>
            </w:r>
            <w:r w:rsidR="00C64443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објасни његову грађу и улогу</w:t>
            </w:r>
          </w:p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упозна граћу  хромозома </w:t>
            </w:r>
          </w:p>
          <w:p w:rsidR="00222D12" w:rsidRPr="001321B4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број хромозома (диплоидан и хаплоидан);</w:t>
            </w:r>
          </w:p>
          <w:p w:rsidR="00222D12" w:rsidRPr="001321B4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ћелијски циклус</w:t>
            </w:r>
          </w:p>
          <w:p w:rsidR="00222D12" w:rsidRPr="009A28CF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фазе митозе</w:t>
            </w:r>
            <w:r w:rsidR="00C64443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(профаза, метафаза,анафаза, телофаза);</w:t>
            </w:r>
          </w:p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фазе мејозе I (профаза I, метафаза I, анафаза I, телофаза I) и мејозе II (профаза II, метафаза II, анафаза II, телофаза II);</w:t>
            </w:r>
          </w:p>
          <w:p w:rsidR="00222D12" w:rsidRDefault="00222D12" w:rsidP="00693F67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промјене у изгледу ћелије и у изгледу и броју хромозома током ћелијског циклуса (интерфаза, митоза, мејоза)</w:t>
            </w:r>
          </w:p>
          <w:p w:rsidR="00222D12" w:rsidRPr="00DD58BB" w:rsidRDefault="00222D12" w:rsidP="00DD58BB">
            <w:pPr>
              <w:numPr>
                <w:ilvl w:val="0"/>
                <w:numId w:val="17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22D12">
              <w:rPr>
                <w:sz w:val="22"/>
                <w:szCs w:val="22"/>
                <w:lang w:val="sr-Cyrl-BA"/>
              </w:rPr>
              <w:t xml:space="preserve"> значај ћелијске диобе за жива бића.</w:t>
            </w:r>
          </w:p>
        </w:tc>
        <w:tc>
          <w:tcPr>
            <w:tcW w:w="1150" w:type="pct"/>
            <w:gridSpan w:val="4"/>
            <w:tcBorders>
              <w:right w:val="single" w:sz="4" w:space="0" w:color="auto"/>
            </w:tcBorders>
          </w:tcPr>
          <w:p w:rsidR="00693F67" w:rsidRPr="001321B4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уочи значај биологије за друге науке и њену примјену у форензиции и у свакодневном животу;</w:t>
            </w:r>
          </w:p>
          <w:p w:rsidR="00693F67" w:rsidRPr="00ED5DD7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обиљежи дијелове прокариотске ћелије;</w:t>
            </w:r>
          </w:p>
          <w:p w:rsidR="00693F67" w:rsidRPr="00ED5DD7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скицира и обиљежи дијелове еукариотске ћелије;</w:t>
            </w:r>
          </w:p>
          <w:p w:rsidR="00693F67" w:rsidRPr="001321B4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обиљежи разлике између прокариотске и еукариотске ћелије и између биљне и животињске ћелије;</w:t>
            </w:r>
          </w:p>
          <w:p w:rsidR="00693F67" w:rsidRPr="00F35151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нацрта и обиљежи дијелове ћелијских органела;</w:t>
            </w:r>
          </w:p>
          <w:p w:rsidR="00693F67" w:rsidRPr="001321B4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посматра и анализира ћелију под микроскопом;</w:t>
            </w:r>
          </w:p>
          <w:p w:rsidR="00693F67" w:rsidRPr="001321B4" w:rsidRDefault="00693F67" w:rsidP="00693F67">
            <w:pPr>
              <w:numPr>
                <w:ilvl w:val="0"/>
                <w:numId w:val="17"/>
              </w:num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фазе митозе и мејозе на сликама;</w:t>
            </w:r>
          </w:p>
          <w:p w:rsidR="00222D12" w:rsidRPr="00693F67" w:rsidRDefault="00222D12" w:rsidP="00222D1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30" w:type="pct"/>
            <w:gridSpan w:val="2"/>
            <w:vMerge w:val="restart"/>
            <w:tcBorders>
              <w:right w:val="single" w:sz="4" w:space="0" w:color="auto"/>
            </w:tcBorders>
          </w:tcPr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развије смисао за самостални рад и рад у групи;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развије способност организације и планирања активности;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 комуникативност и толеранцију;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преузме иницијативу, али и прихвати иницијативу других чланова групе;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 креативност;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изгради позитиван став и љубав према природи;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08" w:hanging="12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развије тачност, одговорност, самосталност, радозналост, уредност, истрајност у остваривању циљева;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развије самопоуздање, флексибилност и отвореност за нове идеје и информације;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питања о структури и функцији компоненти ћелије, о ћелијском циклусу и употребом различитих извора информација долази до одговора на постављена питања;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рјешава проблеме;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повезује знање од једноставнијих појмова и процеса ка сложенијим;</w:t>
            </w:r>
          </w:p>
          <w:p w:rsidR="00693F67" w:rsidRDefault="00693F67" w:rsidP="00693F67">
            <w:pPr>
              <w:pStyle w:val="ListParagraph"/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знања из области цитологије за разумијевање природних законитости;</w:t>
            </w:r>
          </w:p>
          <w:p w:rsidR="00693F67" w:rsidRDefault="00693F67" w:rsidP="00693F67">
            <w:pPr>
              <w:numPr>
                <w:ilvl w:val="0"/>
                <w:numId w:val="17"/>
              </w:numPr>
              <w:ind w:left="123" w:hanging="14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увиди значај и улогу коју ћелија и правилно развиће организма имају у правилном функционисању и опстанку организма као цјелине.</w:t>
            </w:r>
          </w:p>
          <w:p w:rsidR="00222D12" w:rsidRPr="00693F67" w:rsidRDefault="00222D12" w:rsidP="00222D1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22D12" w:rsidRDefault="00222D12" w:rsidP="00222D12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lastRenderedPageBreak/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:rsidR="00222D12" w:rsidRDefault="00222D12" w:rsidP="00222D12">
            <w:pPr>
              <w:rPr>
                <w:sz w:val="22"/>
                <w:szCs w:val="22"/>
                <w:lang w:val="ru-RU"/>
              </w:rPr>
            </w:pPr>
          </w:p>
          <w:p w:rsidR="00693F67" w:rsidRDefault="00693F67" w:rsidP="00693F67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користити стручну литературу</w:t>
            </w:r>
          </w:p>
          <w:p w:rsidR="00693F67" w:rsidRDefault="00693F67" w:rsidP="00693F67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 xml:space="preserve">примјенити микроскопирање уз </w:t>
            </w:r>
            <w:r>
              <w:rPr>
                <w:sz w:val="22"/>
                <w:szCs w:val="22"/>
                <w:lang w:val="sr-Cyrl-BA"/>
              </w:rPr>
              <w:lastRenderedPageBreak/>
              <w:t>употребу трајних и привремених препарата</w:t>
            </w:r>
          </w:p>
          <w:p w:rsidR="00693F67" w:rsidRDefault="00693F67" w:rsidP="00693F67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користити средства за пројекцију</w:t>
            </w:r>
          </w:p>
          <w:p w:rsidR="00693F67" w:rsidRPr="00F82FB3" w:rsidRDefault="00693F67" w:rsidP="00693F67">
            <w:pPr>
              <w:ind w:left="2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припремити моделе, шеме, електронске записе</w:t>
            </w:r>
          </w:p>
          <w:p w:rsidR="00222D12" w:rsidRPr="00693F67" w:rsidRDefault="00222D12" w:rsidP="00222D12">
            <w:pPr>
              <w:rPr>
                <w:sz w:val="22"/>
                <w:szCs w:val="22"/>
                <w:lang w:val="sr-Cyrl-BA"/>
              </w:rPr>
            </w:pPr>
          </w:p>
          <w:p w:rsidR="00222D12" w:rsidRDefault="00222D12" w:rsidP="00222D1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222D12" w:rsidRPr="004F0466" w:rsidRDefault="00222D12" w:rsidP="00222D1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222D12" w:rsidRPr="004F0466" w:rsidTr="00DD58BB">
        <w:trPr>
          <w:trHeight w:val="20"/>
          <w:jc w:val="center"/>
        </w:trPr>
        <w:tc>
          <w:tcPr>
            <w:tcW w:w="70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693F67" w:rsidRPr="00693F67" w:rsidRDefault="00693F67" w:rsidP="00693F67">
            <w:pPr>
              <w:ind w:left="341" w:hanging="284"/>
              <w:rPr>
                <w:b/>
                <w:sz w:val="22"/>
                <w:szCs w:val="22"/>
                <w:lang w:val="sr-Cyrl-BA"/>
              </w:rPr>
            </w:pPr>
            <w:r w:rsidRPr="00693F67">
              <w:rPr>
                <w:b/>
                <w:sz w:val="22"/>
                <w:szCs w:val="22"/>
                <w:lang w:val="sr-Cyrl-BA"/>
              </w:rPr>
              <w:lastRenderedPageBreak/>
              <w:t xml:space="preserve"> 2</w:t>
            </w:r>
            <w:r>
              <w:rPr>
                <w:b/>
                <w:sz w:val="22"/>
                <w:szCs w:val="22"/>
                <w:lang w:val="sr-Cyrl-BA"/>
              </w:rPr>
              <w:t xml:space="preserve">. </w:t>
            </w:r>
            <w:r w:rsidRPr="00693F67">
              <w:rPr>
                <w:b/>
                <w:sz w:val="22"/>
                <w:szCs w:val="22"/>
                <w:lang w:val="sr-Cyrl-BA"/>
              </w:rPr>
              <w:t>Молекуларна биологија и генетика</w:t>
            </w:r>
          </w:p>
          <w:p w:rsidR="00222D12" w:rsidRDefault="00222D12" w:rsidP="00222D1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7" w:type="pct"/>
            <w:gridSpan w:val="4"/>
            <w:tcBorders>
              <w:right w:val="single" w:sz="4" w:space="0" w:color="auto"/>
            </w:tcBorders>
          </w:tcPr>
          <w:p w:rsidR="00D85265" w:rsidRDefault="00222D12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D85265">
              <w:rPr>
                <w:sz w:val="22"/>
                <w:szCs w:val="22"/>
                <w:lang w:val="sr-Cyrl-BA"/>
              </w:rPr>
              <w:t>дефинише појам молекуларне биологије и предмет проучавања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грађу и улогу нуклеинских киселина</w:t>
            </w:r>
          </w:p>
          <w:p w:rsidR="00D85265" w:rsidRPr="001642F5" w:rsidRDefault="00C97610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- објасни</w:t>
            </w:r>
            <w:r w:rsidR="00D85265">
              <w:rPr>
                <w:sz w:val="22"/>
                <w:szCs w:val="22"/>
                <w:lang w:val="sr-Cyrl-BA"/>
              </w:rPr>
              <w:t xml:space="preserve"> дупликацију </w:t>
            </w:r>
            <w:r w:rsidR="00C64443">
              <w:rPr>
                <w:sz w:val="22"/>
                <w:szCs w:val="22"/>
                <w:lang w:val="sr-Cyrl-ME"/>
              </w:rPr>
              <w:t>ДНК</w:t>
            </w:r>
            <w:r w:rsidR="00D85265">
              <w:rPr>
                <w:sz w:val="22"/>
                <w:szCs w:val="22"/>
                <w:lang w:val="sr-Cyrl-BA"/>
              </w:rPr>
              <w:t xml:space="preserve"> и уочи њен значај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наведе биолошку улогу протеина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објасни структуру аминокиселина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генетички код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673AE">
              <w:rPr>
                <w:sz w:val="22"/>
                <w:szCs w:val="22"/>
                <w:lang w:val="sr-Latn-BA"/>
              </w:rPr>
              <w:t xml:space="preserve"> </w:t>
            </w:r>
            <w:r w:rsidR="001673AE">
              <w:rPr>
                <w:sz w:val="22"/>
                <w:szCs w:val="22"/>
                <w:lang w:val="sr-Cyrl-ME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процесе транскрипције и транслације</w:t>
            </w:r>
          </w:p>
          <w:p w:rsidR="00D85265" w:rsidRPr="00C64443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ME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опише процес хибридизације </w:t>
            </w:r>
            <w:r w:rsidR="00C64443">
              <w:rPr>
                <w:sz w:val="22"/>
                <w:szCs w:val="22"/>
                <w:lang w:val="sr-Cyrl-ME"/>
              </w:rPr>
              <w:t>ДНК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дефинише појам генетичког инжињерства и његову примјену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дефинише генетику као научну дисциплину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дефинише појам ген,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генотип,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фенотип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препознаје разлику између хомозигота,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хетерозигота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разлику између доминантности и рецесивности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 w:rsidR="00C97610">
              <w:rPr>
                <w:sz w:val="22"/>
                <w:szCs w:val="22"/>
                <w:lang w:val="sr-Cyrl-BA"/>
              </w:rPr>
              <w:t>опише</w:t>
            </w:r>
            <w:r>
              <w:rPr>
                <w:sz w:val="22"/>
                <w:szCs w:val="22"/>
                <w:lang w:val="sr-Cyrl-BA"/>
              </w:rPr>
              <w:t xml:space="preserve"> експерименте Јохана Грегора Мендела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32D9F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 правила укрштања и слободног комбиновања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 w:rsidR="00C97610" w:rsidRPr="00C97610">
              <w:rPr>
                <w:sz w:val="22"/>
                <w:szCs w:val="22"/>
                <w:lang w:val="sr-Cyrl-BA"/>
              </w:rPr>
              <w:t>објасни</w:t>
            </w:r>
            <w:r>
              <w:rPr>
                <w:sz w:val="22"/>
                <w:szCs w:val="22"/>
                <w:lang w:val="sr-Cyrl-BA"/>
              </w:rPr>
              <w:t xml:space="preserve"> правила монохибридног,дихибридног укрштања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наводи и описује типове интеракције гена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упозна типове насљеђивања</w:t>
            </w:r>
          </w:p>
          <w:p w:rsidR="00D85265" w:rsidRDefault="00D85265" w:rsidP="00C97610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 w:rsidR="00C97610" w:rsidRPr="00C97610">
              <w:rPr>
                <w:sz w:val="22"/>
                <w:szCs w:val="22"/>
                <w:lang w:val="sr-Cyrl-BA"/>
              </w:rPr>
              <w:t>објасни</w:t>
            </w:r>
            <w:r>
              <w:rPr>
                <w:sz w:val="22"/>
                <w:szCs w:val="22"/>
                <w:lang w:val="sr-Cyrl-BA"/>
              </w:rPr>
              <w:t xml:space="preserve"> значај рекомбинације гена и процеса кросинг-овера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мутације и њихове ефекте на организам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C97610" w:rsidRPr="00C97610"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различите врсте мутагена</w:t>
            </w:r>
            <w:r w:rsidR="00DD58B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 физичке,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хемијске,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биолошке)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наведе подјелу хромозомских аберација на нумеричке и структурне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појам полиплоидије и анеуплоидије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изврши подјелу структурних аберација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 w:rsidRPr="00C97610">
              <w:rPr>
                <w:sz w:val="22"/>
                <w:szCs w:val="22"/>
                <w:lang w:val="sr-Cyrl-BA"/>
              </w:rPr>
              <w:t>-</w:t>
            </w:r>
            <w:r w:rsidR="00DD58BB" w:rsidRPr="00C97610">
              <w:rPr>
                <w:sz w:val="22"/>
                <w:szCs w:val="22"/>
                <w:lang w:val="sr-Latn-BA"/>
              </w:rPr>
              <w:t xml:space="preserve"> </w:t>
            </w:r>
            <w:r w:rsidR="00C97610" w:rsidRPr="00C97610">
              <w:rPr>
                <w:sz w:val="22"/>
                <w:szCs w:val="22"/>
                <w:lang w:val="sr-Cyrl-BA"/>
              </w:rPr>
              <w:t>опише</w:t>
            </w:r>
            <w:r>
              <w:rPr>
                <w:sz w:val="22"/>
                <w:szCs w:val="22"/>
                <w:lang w:val="sr-Cyrl-BA"/>
              </w:rPr>
              <w:t xml:space="preserve"> генетику човјека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дефинише облике моногенског насљеђивања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уочава разлике између аутозомно доминантног и аутозомно рецесивног насљеђивања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објасни насљеђивање везано за Х и У хромозом</w:t>
            </w:r>
          </w:p>
          <w:p w:rsidR="00D85265" w:rsidRDefault="00A7315E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</w:t>
            </w:r>
            <w:r w:rsidR="00D85265">
              <w:rPr>
                <w:sz w:val="22"/>
                <w:szCs w:val="22"/>
                <w:lang w:val="sr-Cyrl-BA"/>
              </w:rPr>
              <w:t xml:space="preserve"> посљедоице укрштања у сродству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опише наслиједне болести ( Даунов синдром,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Клинефелтеров,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Тарнеров)</w:t>
            </w:r>
          </w:p>
          <w:p w:rsid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 w:rsidR="00A7315E">
              <w:rPr>
                <w:sz w:val="22"/>
                <w:szCs w:val="22"/>
                <w:lang w:val="sr-Cyrl-BA"/>
              </w:rPr>
              <w:t>објасни</w:t>
            </w:r>
            <w:bookmarkStart w:id="0" w:name="_GoBack"/>
            <w:bookmarkEnd w:id="0"/>
            <w:r>
              <w:rPr>
                <w:sz w:val="22"/>
                <w:szCs w:val="22"/>
                <w:lang w:val="sr-Cyrl-BA"/>
              </w:rPr>
              <w:t xml:space="preserve"> значај пренаталне дијагностике</w:t>
            </w:r>
          </w:p>
          <w:p w:rsidR="00222D12" w:rsidRPr="00D85265" w:rsidRDefault="00D85265" w:rsidP="00D85265">
            <w:pPr>
              <w:pStyle w:val="BodyText"/>
              <w:spacing w:after="0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D58BB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наведе методе који се користе у пренаталној дијагностици</w:t>
            </w:r>
          </w:p>
        </w:tc>
        <w:tc>
          <w:tcPr>
            <w:tcW w:w="1150" w:type="pct"/>
            <w:gridSpan w:val="4"/>
            <w:tcBorders>
              <w:right w:val="single" w:sz="4" w:space="0" w:color="auto"/>
            </w:tcBorders>
          </w:tcPr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lastRenderedPageBreak/>
              <w:t>скицира  различите типове нуклеотида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прикаже комплементарност база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шематски прикаже репликацију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нацрта процесе транскрипције и транслације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користи шеме и моделе транскрипције и транслаије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 примјену генетичког инжињерства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иницира и учествује у школским дебатама на тему употребе ГМО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обиљежава доминантне и рецесивне хомозиготе и хетерозиготе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прикаже повезаност генотипова и фенотипова кроз Менделова правила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примјењује правила насљеђивања на примјерима и задацима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примјењује Менделова правила кроз облике интеракције гена</w:t>
            </w:r>
          </w:p>
          <w:p w:rsidR="00B86E67" w:rsidRDefault="00C97610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C97610">
              <w:rPr>
                <w:sz w:val="22"/>
                <w:szCs w:val="22"/>
                <w:lang w:val="sr-Cyrl-CS"/>
              </w:rPr>
              <w:t>анализира</w:t>
            </w:r>
            <w:r w:rsidR="00693F67" w:rsidRPr="00693F67">
              <w:rPr>
                <w:sz w:val="22"/>
                <w:szCs w:val="22"/>
                <w:lang w:val="sr-Cyrl-CS"/>
              </w:rPr>
              <w:t xml:space="preserve"> типове насљеђивања</w:t>
            </w:r>
          </w:p>
          <w:p w:rsidR="00693F67" w:rsidRPr="00693F67" w:rsidRDefault="00470916" w:rsidP="00B86E67">
            <w:pPr>
              <w:ind w:left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(</w:t>
            </w:r>
            <w:r w:rsidR="00693F67" w:rsidRPr="00693F67">
              <w:rPr>
                <w:sz w:val="22"/>
                <w:szCs w:val="22"/>
                <w:lang w:val="sr-Cyrl-CS"/>
              </w:rPr>
              <w:t>доминантно-рецесивно,</w:t>
            </w:r>
            <w:r w:rsidR="00D85265">
              <w:rPr>
                <w:sz w:val="22"/>
                <w:szCs w:val="22"/>
                <w:lang w:val="sr-Cyrl-CS"/>
              </w:rPr>
              <w:t xml:space="preserve"> </w:t>
            </w:r>
            <w:r w:rsidR="00693F67" w:rsidRPr="00693F67">
              <w:rPr>
                <w:sz w:val="22"/>
                <w:szCs w:val="22"/>
                <w:lang w:val="sr-Cyrl-CS"/>
              </w:rPr>
              <w:t>интермедијарно,</w:t>
            </w:r>
            <w:r w:rsidR="00B86E67">
              <w:rPr>
                <w:sz w:val="22"/>
                <w:szCs w:val="22"/>
                <w:lang w:val="sr-Cyrl-CS"/>
              </w:rPr>
              <w:t xml:space="preserve"> </w:t>
            </w:r>
            <w:r w:rsidR="00693F67" w:rsidRPr="00693F67">
              <w:rPr>
                <w:sz w:val="22"/>
                <w:szCs w:val="22"/>
                <w:lang w:val="sr-Cyrl-CS"/>
              </w:rPr>
              <w:t>кодоминантно,</w:t>
            </w:r>
            <w:r w:rsidR="00D85265">
              <w:rPr>
                <w:sz w:val="22"/>
                <w:szCs w:val="22"/>
                <w:lang w:val="sr-Cyrl-CS"/>
              </w:rPr>
              <w:t xml:space="preserve"> </w:t>
            </w:r>
            <w:r w:rsidR="00693F67" w:rsidRPr="00693F67">
              <w:rPr>
                <w:sz w:val="22"/>
                <w:szCs w:val="22"/>
                <w:lang w:val="sr-Cyrl-CS"/>
              </w:rPr>
              <w:t>корелативно</w:t>
            </w:r>
            <w:r w:rsidR="00B86E67">
              <w:rPr>
                <w:sz w:val="22"/>
                <w:szCs w:val="22"/>
                <w:lang w:val="sr-Cyrl-CS"/>
              </w:rPr>
              <w:t>)</w:t>
            </w:r>
          </w:p>
          <w:p w:rsidR="00693F67" w:rsidRPr="00693F67" w:rsidRDefault="00C64443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шематски прикаже</w:t>
            </w:r>
            <w:r w:rsidR="00693F67" w:rsidRPr="00693F67">
              <w:rPr>
                <w:sz w:val="22"/>
                <w:szCs w:val="22"/>
                <w:lang w:val="sr-Cyrl-CS"/>
              </w:rPr>
              <w:t xml:space="preserve"> кросинг-овер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утицаје мутагених фактора на појаву мутација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покаже на примјеру модификације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узроке појаве полиплоидија и анеуплоидија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узроке појава структурних аберација хромозома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направи кариотип човјека</w:t>
            </w:r>
          </w:p>
          <w:p w:rsidR="00693F67" w:rsidRPr="00693F67" w:rsidRDefault="00132D9F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693F67" w:rsidRPr="00693F67">
              <w:rPr>
                <w:sz w:val="22"/>
                <w:szCs w:val="22"/>
                <w:lang w:val="sr-Cyrl-CS"/>
              </w:rPr>
              <w:t xml:space="preserve"> симболе за приказивање родословног стабла</w:t>
            </w:r>
          </w:p>
          <w:p w:rsidR="00693F67" w:rsidRDefault="00132D9F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</w:t>
            </w:r>
            <w:r w:rsidR="00693F67" w:rsidRPr="00693F67">
              <w:rPr>
                <w:sz w:val="22"/>
                <w:szCs w:val="22"/>
                <w:lang w:val="sr-Cyrl-CS"/>
              </w:rPr>
              <w:t xml:space="preserve"> Менделова правила код аутотомно доминантних и аутозомно рецесивних особина( нормалних и патолошких)</w:t>
            </w:r>
          </w:p>
          <w:p w:rsidR="00C97610" w:rsidRPr="00693F67" w:rsidRDefault="00C97610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C97610">
              <w:rPr>
                <w:sz w:val="22"/>
                <w:szCs w:val="22"/>
                <w:lang w:val="sr-Cyrl-BA"/>
              </w:rPr>
              <w:t>уочи</w:t>
            </w:r>
            <w:r>
              <w:rPr>
                <w:sz w:val="22"/>
                <w:szCs w:val="22"/>
                <w:lang w:val="sr-Cyrl-BA"/>
              </w:rPr>
              <w:t xml:space="preserve"> модификације</w:t>
            </w:r>
            <w:r w:rsidRPr="00132D9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као извор генетичке варијабилности,које се не преноси на генерације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улогу полних хромозома у детерминацији пола код сисара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уочи болести које се преносе преко х и у хромозома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направи кариотип за Даунов,Тарнеров и Клинефелтров синдром</w:t>
            </w:r>
          </w:p>
          <w:p w:rsidR="00693F67" w:rsidRPr="00693F67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sr-Cyrl-CS"/>
              </w:rPr>
            </w:pPr>
            <w:r w:rsidRPr="00693F67">
              <w:rPr>
                <w:sz w:val="22"/>
                <w:szCs w:val="22"/>
                <w:lang w:val="sr-Cyrl-CS"/>
              </w:rPr>
              <w:t>анализира узроке настанка наслиједних болести</w:t>
            </w:r>
          </w:p>
          <w:p w:rsidR="00222D12" w:rsidRPr="00E90E64" w:rsidRDefault="00693F67" w:rsidP="00D85265">
            <w:pPr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693F67">
              <w:rPr>
                <w:sz w:val="22"/>
                <w:szCs w:val="22"/>
                <w:lang w:val="sr-Cyrl-CS"/>
              </w:rPr>
              <w:t>учествује у дебатама везаних за пренаталну дијагностику и рано откривање наслиједних болести</w:t>
            </w:r>
          </w:p>
        </w:tc>
        <w:tc>
          <w:tcPr>
            <w:tcW w:w="1230" w:type="pct"/>
            <w:gridSpan w:val="2"/>
            <w:vMerge/>
            <w:tcBorders>
              <w:right w:val="single" w:sz="4" w:space="0" w:color="auto"/>
            </w:tcBorders>
          </w:tcPr>
          <w:p w:rsidR="00222D12" w:rsidRDefault="00222D12" w:rsidP="00222D1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22D12" w:rsidRDefault="00222D12" w:rsidP="00222D12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:rsidR="00222D12" w:rsidRDefault="00222D12" w:rsidP="00222D12">
            <w:pPr>
              <w:rPr>
                <w:b/>
                <w:sz w:val="22"/>
                <w:szCs w:val="22"/>
                <w:lang w:val="sr-Cyrl-RS"/>
              </w:rPr>
            </w:pPr>
          </w:p>
          <w:p w:rsidR="00DD58BB" w:rsidRDefault="00222D12" w:rsidP="00DD58BB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DD58BB">
              <w:rPr>
                <w:sz w:val="22"/>
                <w:szCs w:val="22"/>
                <w:lang w:val="sr-Cyrl-BA"/>
              </w:rPr>
              <w:t>користи</w:t>
            </w:r>
            <w:r w:rsidR="00DB498A">
              <w:rPr>
                <w:sz w:val="22"/>
                <w:szCs w:val="22"/>
                <w:lang w:val="sr-Cyrl-BA"/>
              </w:rPr>
              <w:t>ти</w:t>
            </w:r>
            <w:r w:rsidR="00DD58BB">
              <w:rPr>
                <w:sz w:val="22"/>
                <w:szCs w:val="22"/>
                <w:lang w:val="sr-Cyrl-BA"/>
              </w:rPr>
              <w:t xml:space="preserve"> стручну литературу</w:t>
            </w:r>
          </w:p>
          <w:p w:rsidR="00DD58BB" w:rsidRDefault="00DD58BB" w:rsidP="00DD58BB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користити средства за пројекцију</w:t>
            </w:r>
          </w:p>
          <w:p w:rsidR="00DD58BB" w:rsidRPr="00F82FB3" w:rsidRDefault="00DD58BB" w:rsidP="00DD58BB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моделе,шеме, електронске записе</w:t>
            </w:r>
          </w:p>
          <w:p w:rsidR="00222D12" w:rsidRDefault="00222D12" w:rsidP="00DD58BB">
            <w:pPr>
              <w:ind w:left="170" w:hanging="113"/>
              <w:rPr>
                <w:sz w:val="22"/>
                <w:szCs w:val="22"/>
                <w:lang w:val="ru-RU"/>
              </w:rPr>
            </w:pPr>
          </w:p>
          <w:p w:rsidR="00222D12" w:rsidRPr="00B03A68" w:rsidRDefault="00222D12" w:rsidP="00222D12">
            <w:pPr>
              <w:rPr>
                <w:b/>
                <w:sz w:val="22"/>
                <w:szCs w:val="22"/>
                <w:lang w:val="sr-Cyrl-RS"/>
              </w:rPr>
            </w:pP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Pr="008F2927" w:rsidRDefault="00222D12" w:rsidP="00222D12">
            <w:pPr>
              <w:rPr>
                <w:b/>
                <w:sz w:val="22"/>
                <w:szCs w:val="22"/>
                <w:lang w:val="sr-Cyrl-BA"/>
              </w:rPr>
            </w:pPr>
            <w:r w:rsidRPr="00175AA0">
              <w:rPr>
                <w:b/>
                <w:sz w:val="22"/>
                <w:szCs w:val="22"/>
                <w:lang w:val="sr-Cyrl-BA"/>
              </w:rPr>
              <w:lastRenderedPageBreak/>
              <w:t>Интеграција: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Pr="004331CC" w:rsidRDefault="00DD58BB" w:rsidP="00222D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Хемија и Физика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Default="00222D12" w:rsidP="00051F7F">
            <w:pPr>
              <w:pStyle w:val="BodyText"/>
              <w:numPr>
                <w:ilvl w:val="0"/>
                <w:numId w:val="6"/>
              </w:numPr>
              <w:tabs>
                <w:tab w:val="clear" w:pos="360"/>
                <w:tab w:val="num" w:pos="709"/>
              </w:tabs>
              <w:spacing w:after="0"/>
              <w:ind w:hanging="76"/>
              <w:rPr>
                <w:sz w:val="22"/>
                <w:szCs w:val="22"/>
                <w:lang w:val="hr-HR"/>
              </w:rPr>
            </w:pPr>
            <w:r w:rsidRPr="008F2927">
              <w:rPr>
                <w:sz w:val="22"/>
                <w:szCs w:val="22"/>
                <w:lang w:val="hr-HR"/>
              </w:rPr>
              <w:t xml:space="preserve">Уџбеник одобрен од стране Министарства просвјете и културе Републике Српске; </w:t>
            </w:r>
          </w:p>
          <w:p w:rsidR="00222D12" w:rsidRDefault="00222D12" w:rsidP="00051F7F">
            <w:pPr>
              <w:pStyle w:val="BodyText"/>
              <w:numPr>
                <w:ilvl w:val="0"/>
                <w:numId w:val="6"/>
              </w:numPr>
              <w:tabs>
                <w:tab w:val="clear" w:pos="360"/>
                <w:tab w:val="num" w:pos="709"/>
              </w:tabs>
              <w:spacing w:after="0"/>
              <w:ind w:hanging="76"/>
              <w:rPr>
                <w:sz w:val="22"/>
                <w:szCs w:val="22"/>
                <w:lang w:val="hr-HR"/>
              </w:rPr>
            </w:pPr>
            <w:r w:rsidRPr="008F2927">
              <w:rPr>
                <w:sz w:val="22"/>
                <w:szCs w:val="22"/>
                <w:lang w:val="hr-HR"/>
              </w:rPr>
              <w:t>Друга стручна и теоријска литература;</w:t>
            </w:r>
          </w:p>
          <w:p w:rsidR="00222D12" w:rsidRPr="008F2927" w:rsidRDefault="00222D12" w:rsidP="00051F7F">
            <w:pPr>
              <w:pStyle w:val="BodyText"/>
              <w:numPr>
                <w:ilvl w:val="0"/>
                <w:numId w:val="6"/>
              </w:numPr>
              <w:tabs>
                <w:tab w:val="clear" w:pos="360"/>
                <w:tab w:val="num" w:pos="709"/>
              </w:tabs>
              <w:spacing w:after="0"/>
              <w:ind w:hanging="76"/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>Интернет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22D12" w:rsidRPr="004F0466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Pr="004F0466" w:rsidRDefault="00222D12" w:rsidP="00222D1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22D12" w:rsidRPr="00C64443" w:rsidTr="00D85265">
        <w:trPr>
          <w:trHeight w:val="20"/>
          <w:jc w:val="center"/>
        </w:trPr>
        <w:tc>
          <w:tcPr>
            <w:tcW w:w="5000" w:type="pct"/>
            <w:gridSpan w:val="15"/>
          </w:tcPr>
          <w:p w:rsidR="00222D12" w:rsidRPr="008E7F8F" w:rsidRDefault="00222D12" w:rsidP="00222D12">
            <w:pPr>
              <w:ind w:left="48"/>
              <w:rPr>
                <w:sz w:val="22"/>
                <w:szCs w:val="22"/>
                <w:lang w:val="sr-Cyrl-CS"/>
              </w:rPr>
            </w:pPr>
            <w:r w:rsidRPr="008F292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F2927" w:rsidRPr="00487FB3" w:rsidRDefault="008F2927" w:rsidP="001A3F6F">
      <w:pPr>
        <w:rPr>
          <w:b/>
          <w:sz w:val="22"/>
          <w:szCs w:val="22"/>
          <w:lang w:val="ru-RU"/>
        </w:rPr>
      </w:pPr>
    </w:p>
    <w:p w:rsidR="00986917" w:rsidRPr="00487FB3" w:rsidRDefault="00986917" w:rsidP="001A3F6F">
      <w:pPr>
        <w:rPr>
          <w:b/>
          <w:sz w:val="22"/>
          <w:szCs w:val="22"/>
          <w:lang w:val="ru-RU"/>
        </w:rPr>
      </w:pPr>
    </w:p>
    <w:p w:rsidR="00986917" w:rsidRDefault="00986917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DD58BB" w:rsidRDefault="00DD58BB" w:rsidP="001A3F6F">
      <w:pPr>
        <w:rPr>
          <w:b/>
          <w:sz w:val="22"/>
          <w:szCs w:val="22"/>
          <w:lang w:val="ru-RU"/>
        </w:rPr>
      </w:pPr>
    </w:p>
    <w:p w:rsidR="007C1339" w:rsidRDefault="007C1339" w:rsidP="001A3F6F">
      <w:pPr>
        <w:rPr>
          <w:b/>
          <w:sz w:val="22"/>
          <w:szCs w:val="22"/>
          <w:lang w:val="ru-RU"/>
        </w:rPr>
      </w:pPr>
    </w:p>
    <w:p w:rsidR="007C1339" w:rsidRDefault="007C1339" w:rsidP="001A3F6F">
      <w:pPr>
        <w:rPr>
          <w:b/>
          <w:sz w:val="22"/>
          <w:szCs w:val="22"/>
          <w:lang w:val="ru-RU"/>
        </w:rPr>
      </w:pPr>
    </w:p>
    <w:p w:rsidR="007C1339" w:rsidRDefault="007C1339" w:rsidP="001A3F6F">
      <w:pPr>
        <w:rPr>
          <w:b/>
          <w:sz w:val="22"/>
          <w:szCs w:val="22"/>
          <w:lang w:val="ru-RU"/>
        </w:rPr>
      </w:pPr>
    </w:p>
    <w:p w:rsidR="007C1339" w:rsidRDefault="007C1339" w:rsidP="001A3F6F">
      <w:pPr>
        <w:rPr>
          <w:b/>
          <w:sz w:val="22"/>
          <w:szCs w:val="22"/>
          <w:lang w:val="ru-RU"/>
        </w:rPr>
      </w:pPr>
    </w:p>
    <w:p w:rsidR="00DD58BB" w:rsidRPr="00487FB3" w:rsidRDefault="00DD58BB" w:rsidP="001A3F6F">
      <w:pPr>
        <w:rPr>
          <w:b/>
          <w:sz w:val="22"/>
          <w:szCs w:val="22"/>
          <w:lang w:val="ru-RU"/>
        </w:rPr>
      </w:pPr>
    </w:p>
    <w:p w:rsidR="009D1A58" w:rsidRPr="004A03E7" w:rsidRDefault="009D1A58" w:rsidP="001A3F6F">
      <w:pPr>
        <w:rPr>
          <w:b/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358"/>
        <w:gridCol w:w="565"/>
        <w:gridCol w:w="938"/>
        <w:gridCol w:w="358"/>
        <w:gridCol w:w="547"/>
        <w:gridCol w:w="763"/>
        <w:gridCol w:w="961"/>
        <w:gridCol w:w="991"/>
        <w:gridCol w:w="1449"/>
        <w:gridCol w:w="1825"/>
        <w:gridCol w:w="358"/>
        <w:gridCol w:w="1502"/>
        <w:gridCol w:w="893"/>
        <w:gridCol w:w="1851"/>
      </w:tblGrid>
      <w:tr w:rsidR="00DD58BB" w:rsidRPr="004F0466" w:rsidTr="00D91AA5">
        <w:trPr>
          <w:trHeight w:val="305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6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D58BB" w:rsidRPr="00F135A7" w:rsidRDefault="00DD58BB" w:rsidP="00DD58BB">
            <w:pPr>
              <w:rPr>
                <w:rFonts w:eastAsia="SimSun"/>
                <w:b/>
                <w:sz w:val="22"/>
                <w:szCs w:val="22"/>
                <w:lang w:val="sr-Cyrl-CS"/>
              </w:rPr>
            </w:pPr>
            <w:r w:rsidRPr="00F135A7">
              <w:rPr>
                <w:rFonts w:eastAsia="SimSun"/>
                <w:b/>
                <w:sz w:val="22"/>
                <w:szCs w:val="22"/>
                <w:lang w:val="sr-Cyrl-CS"/>
              </w:rPr>
              <w:t>ХЕМИЈА,</w:t>
            </w:r>
            <w:r w:rsidRPr="00F135A7">
              <w:rPr>
                <w:rFonts w:eastAsia="SimSun"/>
                <w:b/>
                <w:sz w:val="22"/>
                <w:szCs w:val="22"/>
                <w:lang w:val="sr-Latn-BA"/>
              </w:rPr>
              <w:t xml:space="preserve"> </w:t>
            </w:r>
            <w:r w:rsidRPr="00F135A7">
              <w:rPr>
                <w:rFonts w:eastAsia="SimSun"/>
                <w:b/>
                <w:sz w:val="22"/>
                <w:szCs w:val="22"/>
                <w:lang w:val="sr-Cyrl-CS"/>
              </w:rPr>
              <w:t>НЕМЕТАЛИ И ГРАФИЧАРСТВО</w:t>
            </w:r>
          </w:p>
        </w:tc>
      </w:tr>
      <w:tr w:rsidR="00DD58BB" w:rsidRPr="004F0466" w:rsidTr="00D91AA5">
        <w:trPr>
          <w:trHeight w:val="268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6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D58BB" w:rsidRPr="00F135A7" w:rsidRDefault="00DD58BB" w:rsidP="00DD58BB">
            <w:pPr>
              <w:rPr>
                <w:rFonts w:eastAsia="SimSun"/>
                <w:b/>
                <w:sz w:val="22"/>
                <w:szCs w:val="22"/>
                <w:lang w:val="sr-Cyrl-CS"/>
              </w:rPr>
            </w:pPr>
            <w:r w:rsidRPr="00F135A7">
              <w:rPr>
                <w:rFonts w:eastAsia="SimSun"/>
                <w:b/>
                <w:sz w:val="22"/>
                <w:szCs w:val="22"/>
                <w:lang w:val="sr-Cyrl-CS"/>
              </w:rPr>
              <w:t>ФОРЕНЗИЧКИ  ТЕХНИЧАР</w:t>
            </w:r>
          </w:p>
        </w:tc>
      </w:tr>
      <w:tr w:rsidR="00DD58BB" w:rsidRPr="004F0466" w:rsidTr="00D91AA5">
        <w:trPr>
          <w:trHeight w:val="329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DD58BB" w:rsidRPr="00F135A7" w:rsidRDefault="00DD58BB" w:rsidP="00DD58BB">
            <w:pPr>
              <w:rPr>
                <w:rFonts w:eastAsia="SimSun"/>
                <w:b/>
                <w:sz w:val="22"/>
                <w:szCs w:val="22"/>
                <w:lang w:val="sr-Cyrl-CS"/>
              </w:rPr>
            </w:pPr>
            <w:r w:rsidRPr="00F135A7">
              <w:rPr>
                <w:rFonts w:eastAsia="SimSun"/>
                <w:b/>
                <w:sz w:val="22"/>
                <w:szCs w:val="22"/>
                <w:lang w:val="sr-Cyrl-CS"/>
              </w:rPr>
              <w:t>ФОРЕНЗИЧКА БИОЛОГИЈА</w:t>
            </w:r>
          </w:p>
        </w:tc>
      </w:tr>
      <w:tr w:rsidR="00DD58BB" w:rsidRPr="004F0466" w:rsidTr="00D91AA5">
        <w:trPr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DD58BB" w:rsidRPr="00F135A7" w:rsidRDefault="00DD58BB" w:rsidP="00DD58BB">
            <w:pPr>
              <w:rPr>
                <w:rFonts w:eastAsia="SimSun"/>
                <w:sz w:val="22"/>
                <w:szCs w:val="22"/>
                <w:lang w:val="sr-Cyrl-BA"/>
              </w:rPr>
            </w:pPr>
            <w:r w:rsidRPr="00F135A7">
              <w:rPr>
                <w:rFonts w:eastAsia="SimSun"/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DD58BB" w:rsidRPr="00C64443" w:rsidTr="00D91AA5">
        <w:trPr>
          <w:trHeight w:val="280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:rsidR="00DD58BB" w:rsidRPr="004F0466" w:rsidRDefault="00DD58BB" w:rsidP="00DD58BB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DD58BB" w:rsidRPr="00F135A7" w:rsidRDefault="00DD58BB" w:rsidP="00DD58BB">
            <w:pPr>
              <w:rPr>
                <w:rFonts w:eastAsia="SimSun"/>
                <w:sz w:val="22"/>
                <w:szCs w:val="22"/>
                <w:lang w:val="bs-Cyrl-BA"/>
              </w:rPr>
            </w:pPr>
            <w:r w:rsidRPr="00F135A7">
              <w:rPr>
                <w:rFonts w:eastAsia="SimSun"/>
                <w:b/>
                <w:sz w:val="22"/>
                <w:szCs w:val="22"/>
                <w:lang w:val="bs-Cyrl-BA"/>
              </w:rPr>
              <w:t>МОЛЕКУЛАРНЕ МЕТОДЕ У ФОРЕНЗИЦИ  И БИОЛОШКИ ТРАГОВИ, БОТАНИКА</w:t>
            </w:r>
          </w:p>
        </w:tc>
      </w:tr>
      <w:tr w:rsidR="00CE0899" w:rsidRPr="004F0466" w:rsidTr="00520019">
        <w:trPr>
          <w:jc w:val="center"/>
        </w:trPr>
        <w:tc>
          <w:tcPr>
            <w:tcW w:w="483" w:type="pct"/>
            <w:tcBorders>
              <w:right w:val="nil"/>
            </w:tcBorders>
            <w:shd w:val="clear" w:color="auto" w:fill="C6D9F1"/>
          </w:tcPr>
          <w:p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:rsidR="00CE0899" w:rsidRPr="004F0466" w:rsidRDefault="00CE0899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E0899" w:rsidRPr="008F2927" w:rsidRDefault="00CE0899" w:rsidP="00AF78D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  <w:r w:rsidR="00DD58BB">
              <w:rPr>
                <w:b/>
                <w:bCs/>
                <w:sz w:val="22"/>
                <w:szCs w:val="22"/>
                <w:lang w:val="sr-Cyrl-CS"/>
              </w:rPr>
              <w:t>април</w:t>
            </w:r>
            <w:r w:rsidR="008F2927" w:rsidRPr="008F2927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D47790">
              <w:rPr>
                <w:b/>
                <w:bCs/>
                <w:sz w:val="22"/>
                <w:szCs w:val="22"/>
                <w:lang w:val="sr-Cyrl-CS"/>
              </w:rPr>
              <w:t>2025</w:t>
            </w:r>
            <w:r w:rsidR="00F657F8" w:rsidRPr="008F2927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8F2927" w:rsidRPr="008F2927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E0899" w:rsidRPr="004F0466" w:rsidRDefault="00CE0899" w:rsidP="00AF78DD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:rsidR="00CE0899" w:rsidRPr="004F0466" w:rsidRDefault="00CE0899" w:rsidP="00CE089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1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</w:tcPr>
          <w:p w:rsidR="00CE0899" w:rsidRPr="00D47790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D47790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1E7894" w:rsidRPr="004F0466" w:rsidTr="008E7F8F">
        <w:trPr>
          <w:jc w:val="center"/>
        </w:trPr>
        <w:tc>
          <w:tcPr>
            <w:tcW w:w="5000" w:type="pct"/>
            <w:gridSpan w:val="15"/>
          </w:tcPr>
          <w:p w:rsidR="001E7894" w:rsidRPr="004F0466" w:rsidRDefault="001E7894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Сврха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E7894" w:rsidRPr="00C64443" w:rsidTr="008E7F8F">
        <w:trPr>
          <w:jc w:val="center"/>
        </w:trPr>
        <w:tc>
          <w:tcPr>
            <w:tcW w:w="5000" w:type="pct"/>
            <w:gridSpan w:val="15"/>
          </w:tcPr>
          <w:p w:rsidR="001E7894" w:rsidRPr="00DD58BB" w:rsidRDefault="00DD58BB" w:rsidP="00DD58BB">
            <w:pPr>
              <w:rPr>
                <w:rFonts w:eastAsia="SimSun"/>
                <w:lang w:val="sr-Cyrl-CS"/>
              </w:rPr>
            </w:pPr>
            <w:r w:rsidRPr="00F135A7">
              <w:rPr>
                <w:rFonts w:eastAsia="SimSun"/>
                <w:lang w:val="sr-Cyrl-CS"/>
              </w:rPr>
              <w:t>Упознавање ученика са значајем биолошких трагова у форензици, методама њихове идентификације и анализе, као и основама примјене ДНК технологија у криминалистици.</w:t>
            </w:r>
            <w:r>
              <w:rPr>
                <w:rFonts w:eastAsia="SimSun"/>
                <w:lang w:val="sr-Cyrl-CS"/>
              </w:rPr>
              <w:t xml:space="preserve"> </w:t>
            </w:r>
            <w:r w:rsidRPr="00F135A7">
              <w:rPr>
                <w:rFonts w:eastAsia="SimSun"/>
                <w:lang w:val="sr-Cyrl-CS"/>
              </w:rPr>
              <w:t xml:space="preserve">Продубљивање знања о биолошким доказима у форензици кроз примену </w:t>
            </w:r>
            <w:r w:rsidRPr="00F135A7">
              <w:rPr>
                <w:rFonts w:eastAsia="SimSun"/>
                <w:lang w:val="bs-Cyrl-BA"/>
              </w:rPr>
              <w:t>ботанике</w:t>
            </w:r>
            <w:r w:rsidRPr="00F135A7">
              <w:rPr>
                <w:rFonts w:eastAsia="SimSun"/>
                <w:lang w:val="sr-Cyrl-CS"/>
              </w:rPr>
              <w:t>, антропологије и ентомологије</w:t>
            </w:r>
            <w:r w:rsidRPr="00F135A7">
              <w:rPr>
                <w:rFonts w:eastAsia="SimSun"/>
                <w:lang w:val="bs-Cyrl-BA"/>
              </w:rPr>
              <w:t>.</w:t>
            </w:r>
          </w:p>
        </w:tc>
      </w:tr>
      <w:tr w:rsidR="001E7894" w:rsidRPr="004F0466" w:rsidTr="008E7F8F">
        <w:trPr>
          <w:jc w:val="center"/>
        </w:trPr>
        <w:tc>
          <w:tcPr>
            <w:tcW w:w="5000" w:type="pct"/>
            <w:gridSpan w:val="15"/>
          </w:tcPr>
          <w:p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E7894" w:rsidRPr="004F0466" w:rsidTr="00520019">
        <w:trPr>
          <w:trHeight w:val="345"/>
          <w:jc w:val="center"/>
        </w:trPr>
        <w:tc>
          <w:tcPr>
            <w:tcW w:w="5000" w:type="pct"/>
            <w:gridSpan w:val="15"/>
          </w:tcPr>
          <w:p w:rsidR="00A81ECB" w:rsidRPr="004F0466" w:rsidRDefault="00DD58BB" w:rsidP="00AF78DD">
            <w:pPr>
              <w:rPr>
                <w:sz w:val="22"/>
                <w:szCs w:val="22"/>
                <w:lang w:val="sr-Cyrl-CS"/>
              </w:rPr>
            </w:pPr>
            <w:r w:rsidRPr="00F135A7">
              <w:rPr>
                <w:rFonts w:eastAsia="SimSun"/>
                <w:sz w:val="22"/>
                <w:szCs w:val="22"/>
                <w:lang w:val="ru-RU"/>
              </w:rPr>
              <w:t>Основно знање из области цитологије, молекуларне биологије и генетике</w:t>
            </w:r>
            <w:r>
              <w:rPr>
                <w:rFonts w:eastAsia="SimSun"/>
                <w:sz w:val="22"/>
                <w:szCs w:val="22"/>
                <w:lang w:val="ru-RU"/>
              </w:rPr>
              <w:t>.</w:t>
            </w:r>
          </w:p>
        </w:tc>
      </w:tr>
      <w:tr w:rsidR="001E7894" w:rsidRPr="004F0466" w:rsidTr="008E7F8F">
        <w:trPr>
          <w:jc w:val="center"/>
        </w:trPr>
        <w:tc>
          <w:tcPr>
            <w:tcW w:w="5000" w:type="pct"/>
            <w:gridSpan w:val="15"/>
          </w:tcPr>
          <w:p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E7894" w:rsidRPr="00C64443" w:rsidTr="008E7F8F">
        <w:trPr>
          <w:jc w:val="center"/>
        </w:trPr>
        <w:tc>
          <w:tcPr>
            <w:tcW w:w="5000" w:type="pct"/>
            <w:gridSpan w:val="15"/>
          </w:tcPr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A87CA8">
              <w:rPr>
                <w:sz w:val="22"/>
                <w:szCs w:val="22"/>
                <w:lang w:val="sr-Cyrl-BA"/>
              </w:rPr>
              <w:t xml:space="preserve">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F135A7">
              <w:rPr>
                <w:rFonts w:eastAsia="SimSun"/>
              </w:rPr>
              <w:t>азвијање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разумевања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улоге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биолошких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трагова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кривичним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истрагама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с</w:t>
            </w:r>
            <w:r w:rsidR="00DD58BB" w:rsidRPr="00F135A7">
              <w:rPr>
                <w:rFonts w:eastAsia="SimSun"/>
              </w:rPr>
              <w:t>тицање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знања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о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методама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прикупљања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анализе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узорака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као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што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крв</w:t>
            </w:r>
            <w:r w:rsidR="00DD58BB" w:rsidRPr="00F135A7">
              <w:rPr>
                <w:rFonts w:eastAsia="SimSun"/>
                <w:lang w:val="hr-HR"/>
              </w:rPr>
              <w:t xml:space="preserve">, </w:t>
            </w:r>
            <w:r w:rsidR="00DD58BB" w:rsidRPr="00F135A7">
              <w:rPr>
                <w:rFonts w:eastAsia="SimSun"/>
              </w:rPr>
              <w:t>пљувачка</w:t>
            </w:r>
            <w:r w:rsidR="00DD58BB" w:rsidRPr="00F135A7">
              <w:rPr>
                <w:rFonts w:eastAsia="SimSun"/>
                <w:lang w:val="hr-HR"/>
              </w:rPr>
              <w:t xml:space="preserve">, </w:t>
            </w:r>
            <w:r w:rsidR="00DD58BB" w:rsidRPr="00F135A7">
              <w:rPr>
                <w:rFonts w:eastAsia="SimSun"/>
              </w:rPr>
              <w:t>длака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F135A7">
              <w:rPr>
                <w:rFonts w:eastAsia="SimSun"/>
              </w:rPr>
              <w:t>азумевање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основа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ПЦР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СТР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метода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F135A7">
              <w:rPr>
                <w:rFonts w:eastAsia="SimSun"/>
              </w:rPr>
              <w:t>азвијање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способности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коришћења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биолошких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доказа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решавању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случајева</w:t>
            </w:r>
            <w:r>
              <w:rPr>
                <w:rFonts w:eastAsia="SimSun"/>
                <w:lang w:val="hr-HR"/>
              </w:rPr>
              <w:t xml:space="preserve">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п</w:t>
            </w:r>
            <w:r w:rsidR="00DD58BB" w:rsidRPr="00F135A7">
              <w:rPr>
                <w:rFonts w:eastAsia="SimSun"/>
              </w:rPr>
              <w:t>одстицање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критичког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мишљења</w:t>
            </w:r>
            <w:r w:rsidR="00DD58BB" w:rsidRPr="00F135A7">
              <w:rPr>
                <w:rFonts w:eastAsia="SimSun"/>
                <w:lang w:val="hr-HR"/>
              </w:rPr>
              <w:t xml:space="preserve">, </w:t>
            </w:r>
            <w:r w:rsidR="00DD58BB" w:rsidRPr="00F135A7">
              <w:rPr>
                <w:rFonts w:eastAsia="SimSun"/>
              </w:rPr>
              <w:t>прецизности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научног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приступа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у</w:t>
            </w:r>
            <w:r w:rsidR="00DD58BB" w:rsidRPr="00F135A7">
              <w:rPr>
                <w:rFonts w:eastAsia="SimSun"/>
              </w:rPr>
              <w:t>познавање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форензичком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ентомологијом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њеном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улогом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одређивању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времена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смрти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F135A7">
              <w:rPr>
                <w:rFonts w:eastAsia="SimSun"/>
              </w:rPr>
              <w:t>азвијање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способности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тумачења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биолошких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налаза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на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костима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ткивима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у</w:t>
            </w:r>
            <w:r w:rsidR="00DD58BB" w:rsidRPr="00F135A7">
              <w:rPr>
                <w:rFonts w:eastAsia="SimSun"/>
              </w:rPr>
              <w:t>познавање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микроскопском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анализом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влакана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длака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F135A7">
              <w:rPr>
                <w:rFonts w:eastAsia="SimSun"/>
              </w:rPr>
              <w:t>азумевање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морфологије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анатомије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биљака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сврху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идентификације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трагова</w:t>
            </w:r>
            <w:r>
              <w:rPr>
                <w:rFonts w:eastAsia="SimSun"/>
                <w:lang w:val="hr-HR"/>
              </w:rPr>
              <w:t xml:space="preserve">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sr-Cyrl-RS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у</w:t>
            </w:r>
            <w:r w:rsidR="00DD58BB" w:rsidRPr="00F135A7">
              <w:rPr>
                <w:rFonts w:eastAsia="SimSun"/>
              </w:rPr>
              <w:t>познавање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са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палинологијом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F135A7">
              <w:rPr>
                <w:rFonts w:eastAsia="SimSun"/>
              </w:rPr>
              <w:t>фитотоксикологијом</w:t>
            </w:r>
            <w:r w:rsidR="00DB5F91">
              <w:rPr>
                <w:rFonts w:eastAsia="SimSun"/>
                <w:lang w:val="hr-HR"/>
              </w:rPr>
              <w:t xml:space="preserve"> 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sr-Cyrl-RS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п</w:t>
            </w:r>
            <w:r w:rsidR="00DD58BB" w:rsidRPr="002A7D30">
              <w:rPr>
                <w:rFonts w:eastAsia="SimSun"/>
                <w:lang w:val="sr-Cyrl-RS"/>
              </w:rPr>
              <w:t>римена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ботаничких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анализа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решавању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криминалистичких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случајева</w:t>
            </w:r>
          </w:p>
          <w:p w:rsidR="002A7D30" w:rsidRDefault="002A7D30" w:rsidP="002A7D30">
            <w:pPr>
              <w:ind w:left="113" w:hanging="113"/>
              <w:rPr>
                <w:rFonts w:eastAsia="SimSun"/>
                <w:lang w:val="sr-Cyrl-RS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р</w:t>
            </w:r>
            <w:r w:rsidR="00DD58BB" w:rsidRPr="002A7D30">
              <w:rPr>
                <w:rFonts w:eastAsia="SimSun"/>
                <w:lang w:val="sr-Cyrl-RS"/>
              </w:rPr>
              <w:t>азвијање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способности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за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анализу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интерпретацију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биљних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узорака</w:t>
            </w:r>
            <w:r>
              <w:rPr>
                <w:rFonts w:eastAsia="SimSun"/>
                <w:lang w:val="hr-HR"/>
              </w:rPr>
              <w:t xml:space="preserve">  </w:t>
            </w:r>
          </w:p>
          <w:p w:rsidR="001E7894" w:rsidRPr="002A7D30" w:rsidRDefault="002A7D30" w:rsidP="002A7D30">
            <w:pPr>
              <w:ind w:left="113" w:hanging="113"/>
              <w:rPr>
                <w:rFonts w:eastAsia="SimSun"/>
                <w:lang w:val="hr-HR"/>
              </w:rPr>
            </w:pPr>
            <w:r>
              <w:rPr>
                <w:rFonts w:eastAsia="SimSun"/>
                <w:lang w:val="sr-Cyrl-RS"/>
              </w:rPr>
              <w:t xml:space="preserve">- </w:t>
            </w:r>
            <w:r w:rsidR="00DD58BB" w:rsidRPr="00F135A7">
              <w:rPr>
                <w:rFonts w:eastAsia="SimSun"/>
                <w:lang w:val="sr-Cyrl-ME"/>
              </w:rPr>
              <w:t>п</w:t>
            </w:r>
            <w:r w:rsidR="00DD58BB" w:rsidRPr="002A7D30">
              <w:rPr>
                <w:rFonts w:eastAsia="SimSun"/>
                <w:lang w:val="sr-Cyrl-RS"/>
              </w:rPr>
              <w:t>одстицање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интердисциплинарног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приступа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и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еколошке</w:t>
            </w:r>
            <w:r w:rsidR="00DD58BB" w:rsidRPr="00F135A7">
              <w:rPr>
                <w:rFonts w:eastAsia="SimSun"/>
                <w:lang w:val="hr-HR"/>
              </w:rPr>
              <w:t xml:space="preserve"> </w:t>
            </w:r>
            <w:r w:rsidR="00DD58BB" w:rsidRPr="002A7D30">
              <w:rPr>
                <w:rFonts w:eastAsia="SimSun"/>
                <w:lang w:val="sr-Cyrl-RS"/>
              </w:rPr>
              <w:t>свести</w:t>
            </w:r>
          </w:p>
        </w:tc>
      </w:tr>
      <w:tr w:rsidR="001E7894" w:rsidRPr="004F0466" w:rsidTr="008E7F8F">
        <w:trPr>
          <w:jc w:val="center"/>
        </w:trPr>
        <w:tc>
          <w:tcPr>
            <w:tcW w:w="5000" w:type="pct"/>
            <w:gridSpan w:val="15"/>
          </w:tcPr>
          <w:p w:rsidR="001E7894" w:rsidRPr="000E75F2" w:rsidRDefault="000E75F2" w:rsidP="00AF78D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1E7894" w:rsidRPr="004F0466" w:rsidTr="008E7F8F">
        <w:trPr>
          <w:jc w:val="center"/>
        </w:trPr>
        <w:tc>
          <w:tcPr>
            <w:tcW w:w="5000" w:type="pct"/>
            <w:gridSpan w:val="15"/>
          </w:tcPr>
          <w:p w:rsidR="001E7894" w:rsidRPr="004F0466" w:rsidRDefault="001E7894" w:rsidP="00AF78DD">
            <w:pPr>
              <w:rPr>
                <w:sz w:val="22"/>
                <w:szCs w:val="22"/>
                <w:lang w:val="hr-HR"/>
              </w:rPr>
            </w:pPr>
          </w:p>
          <w:p w:rsidR="002A7D30" w:rsidRPr="002A7D30" w:rsidRDefault="002A7D30" w:rsidP="002A7D30">
            <w:pPr>
              <w:numPr>
                <w:ilvl w:val="0"/>
                <w:numId w:val="20"/>
              </w:numPr>
              <w:spacing w:line="276" w:lineRule="auto"/>
              <w:rPr>
                <w:rFonts w:eastAsia="SimSun"/>
                <w:b/>
                <w:sz w:val="22"/>
                <w:szCs w:val="22"/>
                <w:lang w:val="sr-Cyrl-BA"/>
              </w:rPr>
            </w:pPr>
            <w:r w:rsidRPr="002A7D30">
              <w:rPr>
                <w:rFonts w:eastAsia="SimSun"/>
                <w:b/>
                <w:sz w:val="22"/>
                <w:szCs w:val="22"/>
                <w:lang w:val="hr-HR"/>
              </w:rPr>
              <w:t>M</w:t>
            </w:r>
            <w:r w:rsidRPr="00F135A7">
              <w:rPr>
                <w:rFonts w:eastAsia="SimSun"/>
                <w:b/>
                <w:sz w:val="22"/>
                <w:szCs w:val="22"/>
                <w:lang w:val="bs-Cyrl-BA"/>
              </w:rPr>
              <w:t>олекуаларне методе у форензици и биолошки трагови</w:t>
            </w:r>
          </w:p>
          <w:p w:rsidR="000E75F2" w:rsidRPr="002A7D30" w:rsidRDefault="002A7D30" w:rsidP="002A7D30">
            <w:pPr>
              <w:numPr>
                <w:ilvl w:val="0"/>
                <w:numId w:val="20"/>
              </w:numPr>
              <w:spacing w:line="276" w:lineRule="auto"/>
              <w:rPr>
                <w:rFonts w:eastAsia="SimSun"/>
                <w:b/>
                <w:sz w:val="22"/>
                <w:szCs w:val="22"/>
                <w:lang w:val="sr-Cyrl-BA"/>
              </w:rPr>
            </w:pPr>
            <w:r w:rsidRPr="002A7D30">
              <w:rPr>
                <w:rFonts w:eastAsia="SimSun"/>
                <w:b/>
                <w:sz w:val="22"/>
                <w:szCs w:val="22"/>
                <w:lang w:val="bs-Cyrl-BA"/>
              </w:rPr>
              <w:t>Ботаника у форензици</w:t>
            </w:r>
            <w:r w:rsidRPr="002A7D30">
              <w:rPr>
                <w:b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0E75F2" w:rsidRPr="004F0466" w:rsidTr="002A7D30">
        <w:trPr>
          <w:trHeight w:val="324"/>
          <w:jc w:val="center"/>
        </w:trPr>
        <w:tc>
          <w:tcPr>
            <w:tcW w:w="795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4F0466" w:rsidRDefault="000E75F2" w:rsidP="000E75F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277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2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E75F2" w:rsidRPr="004F0466" w:rsidTr="002A7D30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81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66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736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8062BA" w:rsidRDefault="008B51E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E75F2" w:rsidRPr="004F0466" w:rsidTr="002A7D30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277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E75F2" w:rsidRPr="008062BA" w:rsidRDefault="00500F6C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267A8" w:rsidRPr="00C64443" w:rsidTr="002A7D30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2A7D30" w:rsidRPr="002A7D30" w:rsidRDefault="006267A8" w:rsidP="002A7D30">
            <w:pPr>
              <w:spacing w:line="276" w:lineRule="auto"/>
              <w:ind w:left="227" w:hanging="170"/>
              <w:rPr>
                <w:rFonts w:eastAsia="SimSun"/>
                <w:b/>
                <w:sz w:val="22"/>
                <w:szCs w:val="22"/>
                <w:lang w:val="sr-Cyrl-BA"/>
              </w:rPr>
            </w:pPr>
            <w:r w:rsidRPr="006267A8">
              <w:rPr>
                <w:b/>
                <w:lang w:val="sr-Cyrl-BA"/>
              </w:rPr>
              <w:lastRenderedPageBreak/>
              <w:t>1</w:t>
            </w:r>
            <w:r w:rsidR="002A7D30">
              <w:rPr>
                <w:b/>
                <w:lang w:val="sr-Cyrl-BA"/>
              </w:rPr>
              <w:t>.</w:t>
            </w:r>
            <w:r w:rsidR="002A7D30" w:rsidRPr="002A7D30">
              <w:rPr>
                <w:rFonts w:eastAsia="SimSun"/>
                <w:b/>
                <w:sz w:val="22"/>
                <w:szCs w:val="22"/>
                <w:lang w:val="hr-HR"/>
              </w:rPr>
              <w:t xml:space="preserve"> M</w:t>
            </w:r>
            <w:r w:rsidR="002A7D30" w:rsidRPr="00F135A7">
              <w:rPr>
                <w:rFonts w:eastAsia="SimSun"/>
                <w:b/>
                <w:sz w:val="22"/>
                <w:szCs w:val="22"/>
                <w:lang w:val="bs-Cyrl-BA"/>
              </w:rPr>
              <w:t>олекуаларне методе у форензици и биолошки трагови</w:t>
            </w:r>
          </w:p>
          <w:p w:rsidR="006267A8" w:rsidRPr="002A7D30" w:rsidRDefault="006267A8" w:rsidP="006267A8">
            <w:pPr>
              <w:pStyle w:val="ListParagraph"/>
              <w:ind w:left="168"/>
              <w:rPr>
                <w:b/>
                <w:lang w:val="sr-Cyrl-BA"/>
              </w:rPr>
            </w:pPr>
          </w:p>
        </w:tc>
        <w:tc>
          <w:tcPr>
            <w:tcW w:w="881" w:type="pct"/>
            <w:gridSpan w:val="4"/>
            <w:tcBorders>
              <w:right w:val="single" w:sz="4" w:space="0" w:color="auto"/>
            </w:tcBorders>
          </w:tcPr>
          <w:p w:rsidR="002A7D30" w:rsidRPr="00F135A7" w:rsidRDefault="006267A8" w:rsidP="002A7D30">
            <w:pPr>
              <w:ind w:left="170" w:hanging="113"/>
              <w:rPr>
                <w:rFonts w:eastAsia="SimSun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2A7D30">
              <w:rPr>
                <w:sz w:val="22"/>
                <w:szCs w:val="22"/>
                <w:lang w:val="sr-Cyrl-BA"/>
              </w:rPr>
              <w:t xml:space="preserve"> </w:t>
            </w:r>
            <w:r w:rsidR="002A7D30" w:rsidRPr="00F135A7">
              <w:rPr>
                <w:rFonts w:eastAsia="SimSun"/>
                <w:lang w:val="sr-Cyrl-BA"/>
              </w:rPr>
              <w:t>дефинише појам форензичке биологије наводи и класификује типове биолошких трагова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описује поступке прикупљања, паковања и чувања узорака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објашњава значај ланца чувања доказа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описује основне визуелне и хемијске методе откривања трагова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описује особине крви, пљувачке и длаке као форензичких трагова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објашњава појам и фазе ПЦР методе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наводи примене ПЦР у форензичкој пракси</w:t>
            </w:r>
          </w:p>
          <w:p w:rsidR="006267A8" w:rsidRPr="00CE54A7" w:rsidRDefault="002A7D30" w:rsidP="002A7D30">
            <w:pPr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F135A7">
              <w:rPr>
                <w:rFonts w:eastAsia="SimSun"/>
              </w:rPr>
              <w:t>разликује компоненте ПЦР реакције</w:t>
            </w:r>
          </w:p>
        </w:tc>
        <w:tc>
          <w:tcPr>
            <w:tcW w:w="1150" w:type="pct"/>
            <w:gridSpan w:val="3"/>
            <w:tcBorders>
              <w:right w:val="single" w:sz="4" w:space="0" w:color="auto"/>
            </w:tcBorders>
          </w:tcPr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>
              <w:rPr>
                <w:rFonts w:eastAsia="SimSun"/>
                <w:lang w:val="sr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примењује визуелне и хемијске методе за откривање биолошких трагова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>-</w:t>
            </w:r>
            <w:r>
              <w:rPr>
                <w:rFonts w:eastAsia="SimSun"/>
                <w:lang w:val="bs-Cyrl-BA"/>
              </w:rPr>
              <w:t xml:space="preserve"> </w:t>
            </w:r>
            <w:r w:rsidRPr="00F135A7">
              <w:rPr>
                <w:rFonts w:eastAsia="SimSun"/>
                <w:lang w:val="sr-Cyrl-BA"/>
              </w:rPr>
              <w:t>анализира типове узорака и идентификује њихово порекло</w:t>
            </w:r>
          </w:p>
          <w:p w:rsidR="002A7D30" w:rsidRPr="00F135A7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документује налазе у складу са форензичким стандардима</w:t>
            </w:r>
          </w:p>
          <w:p w:rsidR="002A7D30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примењује основне тестове за откривање крви (нпр. Кастл-Мајеров, бензидин)</w:t>
            </w:r>
          </w:p>
          <w:p w:rsidR="002A7D30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>
              <w:rPr>
                <w:rFonts w:eastAsia="SimSun"/>
                <w:lang w:val="sr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симулира ПЦР реакцију на моделу или дигиталној платформи</w:t>
            </w:r>
          </w:p>
          <w:p w:rsidR="006267A8" w:rsidRPr="002A7D30" w:rsidRDefault="002A7D30" w:rsidP="002A7D30">
            <w:pPr>
              <w:ind w:left="170" w:hanging="113"/>
              <w:rPr>
                <w:rFonts w:eastAsia="SimSun"/>
                <w:lang w:val="sr-Cyrl-BA"/>
              </w:rPr>
            </w:pPr>
            <w:r>
              <w:rPr>
                <w:rFonts w:eastAsia="SimSun"/>
                <w:lang w:val="sr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примењује микроскопске методе за анализу длака, влакана и ткива</w:t>
            </w:r>
          </w:p>
        </w:tc>
        <w:tc>
          <w:tcPr>
            <w:tcW w:w="1246" w:type="pct"/>
            <w:gridSpan w:val="3"/>
            <w:vMerge w:val="restart"/>
            <w:tcBorders>
              <w:right w:val="single" w:sz="4" w:space="0" w:color="auto"/>
            </w:tcBorders>
          </w:tcPr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развије смисао за самостални рад и рад у групи;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развије способност организације и планирања активности;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покаже комуникативност и толеранцију;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преузме иницијативу, али и прихвати иницијативу других чланова групе;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покаже креативност;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изгради позитиван став и љубав према природи;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развије тачност, одговорност, самосталност, радозналост, уредност, истрајност у остваривању циљева;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развије самопоуздање, флексибилност и отвореност за нове идеје и информације;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рјешава проблеме;</w:t>
            </w:r>
          </w:p>
          <w:p w:rsidR="002D10CC" w:rsidRPr="00F135A7" w:rsidRDefault="002D10CC" w:rsidP="002D10CC">
            <w:pPr>
              <w:ind w:left="170" w:hanging="113"/>
              <w:contextualSpacing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 xml:space="preserve">- повезује знање </w:t>
            </w:r>
          </w:p>
          <w:p w:rsidR="006267A8" w:rsidRPr="00487FB3" w:rsidRDefault="006267A8" w:rsidP="00A87CA8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6267A8" w:rsidRPr="002D10CC" w:rsidRDefault="006267A8" w:rsidP="006267A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2D10CC">
              <w:rPr>
                <w:sz w:val="22"/>
                <w:szCs w:val="22"/>
                <w:lang w:val="ru-RU"/>
              </w:rPr>
              <w:t>Наставник ће:</w:t>
            </w:r>
          </w:p>
          <w:p w:rsidR="002D10CC" w:rsidRPr="00F135A7" w:rsidRDefault="002D10CC" w:rsidP="002D10CC">
            <w:pPr>
              <w:ind w:left="227" w:hanging="170"/>
              <w:rPr>
                <w:rFonts w:eastAsia="SimSun"/>
                <w:lang w:val="sr-Cyrl-BA"/>
              </w:rPr>
            </w:pPr>
            <w:r>
              <w:rPr>
                <w:rFonts w:eastAsia="SimSun"/>
                <w:lang w:val="sr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користити стручну литературу</w:t>
            </w:r>
          </w:p>
          <w:p w:rsidR="002D10CC" w:rsidRPr="00F135A7" w:rsidRDefault="002D10CC" w:rsidP="002D10CC">
            <w:pPr>
              <w:ind w:left="227" w:hanging="170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Latn-BA"/>
              </w:rPr>
              <w:t>-</w:t>
            </w:r>
            <w:r w:rsidRPr="00F135A7">
              <w:rPr>
                <w:rFonts w:eastAsia="SimSun"/>
                <w:lang w:val="sr-Cyrl-ME"/>
              </w:rPr>
              <w:t xml:space="preserve"> </w:t>
            </w:r>
            <w:r w:rsidRPr="00F135A7">
              <w:rPr>
                <w:rFonts w:eastAsia="SimSun"/>
                <w:lang w:val="sr-Cyrl-BA"/>
              </w:rPr>
              <w:t>примјенити микроскопирање уз употребу трајних и привремених препарата</w:t>
            </w:r>
          </w:p>
          <w:p w:rsidR="002D10CC" w:rsidRPr="00F135A7" w:rsidRDefault="002D10CC" w:rsidP="002D10CC">
            <w:pPr>
              <w:ind w:left="227" w:hanging="170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користити средства за пројекцију</w:t>
            </w:r>
          </w:p>
          <w:p w:rsidR="002D10CC" w:rsidRPr="00F135A7" w:rsidRDefault="002D10CC" w:rsidP="002D10CC">
            <w:pPr>
              <w:ind w:left="227" w:hanging="170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sr-Cyrl-BA"/>
              </w:rPr>
              <w:t>- припремити моделе,</w:t>
            </w:r>
            <w:r>
              <w:rPr>
                <w:rFonts w:eastAsia="SimSun"/>
                <w:lang w:val="sr-Cyrl-BA"/>
              </w:rPr>
              <w:t xml:space="preserve"> </w:t>
            </w:r>
            <w:r w:rsidRPr="00F135A7">
              <w:rPr>
                <w:rFonts w:eastAsia="SimSun"/>
                <w:lang w:val="sr-Cyrl-BA"/>
              </w:rPr>
              <w:t>шеме,</w:t>
            </w:r>
            <w:r>
              <w:rPr>
                <w:rFonts w:eastAsia="SimSun"/>
                <w:lang w:val="sr-Cyrl-BA"/>
              </w:rPr>
              <w:t xml:space="preserve"> </w:t>
            </w:r>
            <w:r w:rsidRPr="00F135A7">
              <w:rPr>
                <w:rFonts w:eastAsia="SimSun"/>
                <w:lang w:val="sr-Cyrl-BA"/>
              </w:rPr>
              <w:t>електронске записе</w:t>
            </w:r>
          </w:p>
          <w:p w:rsidR="004A03E7" w:rsidRPr="002D10CC" w:rsidRDefault="004A03E7" w:rsidP="004A03E7">
            <w:pPr>
              <w:rPr>
                <w:sz w:val="22"/>
                <w:szCs w:val="22"/>
                <w:lang w:val="sr-Cyrl-BA"/>
              </w:rPr>
            </w:pPr>
          </w:p>
          <w:p w:rsidR="004A03E7" w:rsidRPr="004A03E7" w:rsidRDefault="004A03E7" w:rsidP="004A03E7">
            <w:pPr>
              <w:rPr>
                <w:sz w:val="22"/>
                <w:szCs w:val="22"/>
                <w:lang w:val="sr-Cyrl-RS"/>
              </w:rPr>
            </w:pPr>
          </w:p>
          <w:p w:rsidR="004A03E7" w:rsidRDefault="004A03E7" w:rsidP="004A03E7">
            <w:pPr>
              <w:rPr>
                <w:sz w:val="22"/>
                <w:szCs w:val="22"/>
                <w:lang w:val="sr-Cyrl-RS"/>
              </w:rPr>
            </w:pPr>
          </w:p>
          <w:p w:rsidR="006267A8" w:rsidRDefault="006267A8" w:rsidP="004A03E7">
            <w:pPr>
              <w:rPr>
                <w:sz w:val="22"/>
                <w:szCs w:val="22"/>
                <w:lang w:val="sr-Cyrl-RS"/>
              </w:rPr>
            </w:pPr>
          </w:p>
          <w:p w:rsidR="004A03E7" w:rsidRDefault="004A03E7" w:rsidP="004A03E7">
            <w:pPr>
              <w:rPr>
                <w:sz w:val="22"/>
                <w:szCs w:val="22"/>
                <w:lang w:val="sr-Cyrl-RS"/>
              </w:rPr>
            </w:pPr>
          </w:p>
          <w:p w:rsidR="004A03E7" w:rsidRPr="004A03E7" w:rsidRDefault="004A03E7" w:rsidP="004A03E7">
            <w:pPr>
              <w:rPr>
                <w:sz w:val="22"/>
                <w:szCs w:val="22"/>
                <w:lang w:val="sr-Cyrl-RS"/>
              </w:rPr>
            </w:pPr>
          </w:p>
        </w:tc>
      </w:tr>
      <w:tr w:rsidR="006267A8" w:rsidRPr="00C64443" w:rsidTr="002A7D30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BDD6EE"/>
          </w:tcPr>
          <w:p w:rsidR="004C57CE" w:rsidRPr="00F135A7" w:rsidRDefault="006267A8" w:rsidP="004C57CE">
            <w:pPr>
              <w:ind w:left="284" w:hanging="227"/>
              <w:rPr>
                <w:rFonts w:eastAsia="SimSun"/>
                <w:b/>
                <w:lang w:val="sr-Cyrl-BA"/>
              </w:rPr>
            </w:pPr>
            <w:r w:rsidRPr="001A58E2">
              <w:rPr>
                <w:b/>
                <w:sz w:val="22"/>
                <w:szCs w:val="22"/>
                <w:lang w:val="sr-Cyrl-BA"/>
              </w:rPr>
              <w:t>2.</w:t>
            </w:r>
            <w:r w:rsidR="001A58E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4C57C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4C57CE" w:rsidRPr="00F135A7">
              <w:rPr>
                <w:rFonts w:eastAsia="SimSun"/>
                <w:b/>
                <w:sz w:val="22"/>
                <w:szCs w:val="22"/>
                <w:lang w:val="bs-Cyrl-BA"/>
              </w:rPr>
              <w:t>Ботаника у форензици</w:t>
            </w:r>
          </w:p>
          <w:p w:rsidR="006267A8" w:rsidRPr="001A58E2" w:rsidRDefault="006267A8" w:rsidP="00AC2D2A">
            <w:pPr>
              <w:pStyle w:val="ListParagraph"/>
              <w:ind w:left="284" w:hanging="227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81" w:type="pct"/>
            <w:gridSpan w:val="4"/>
            <w:tcBorders>
              <w:right w:val="single" w:sz="4" w:space="0" w:color="auto"/>
            </w:tcBorders>
          </w:tcPr>
          <w:p w:rsidR="004C57CE" w:rsidRPr="00F135A7" w:rsidRDefault="00A87CA8" w:rsidP="004C57CE">
            <w:pPr>
              <w:ind w:left="170" w:hanging="113"/>
              <w:rPr>
                <w:rFonts w:eastAsia="SimSun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4C57CE" w:rsidRPr="00F135A7">
              <w:rPr>
                <w:rFonts w:eastAsia="SimSun"/>
                <w:lang w:val="sr-Cyrl-BA"/>
              </w:rPr>
              <w:t>описује структуру и функцију биљака релевантну за форензику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класификује типове биљних трагова (полен, семе, стабљика...)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lastRenderedPageBreak/>
              <w:t xml:space="preserve">- </w:t>
            </w:r>
            <w:r w:rsidRPr="00F135A7">
              <w:rPr>
                <w:rFonts w:eastAsia="SimSun"/>
                <w:lang w:val="sr-Cyrl-BA"/>
              </w:rPr>
              <w:t>наводи врсте фитотоксина и њихов ефекат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објашњава методе идентификације и анализе биљног материјала</w:t>
            </w:r>
          </w:p>
          <w:p w:rsidR="006267A8" w:rsidRPr="004C57CE" w:rsidRDefault="006267A8" w:rsidP="002C3A7D">
            <w:pPr>
              <w:ind w:left="18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50" w:type="pct"/>
            <w:gridSpan w:val="3"/>
            <w:tcBorders>
              <w:right w:val="single" w:sz="4" w:space="0" w:color="auto"/>
            </w:tcBorders>
          </w:tcPr>
          <w:p w:rsidR="004C57CE" w:rsidRPr="00F135A7" w:rsidRDefault="004A182D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4A182D">
              <w:rPr>
                <w:rFonts w:eastAsia="SimSun"/>
                <w:lang w:val="sr-Cyrl-BA"/>
              </w:rPr>
              <w:lastRenderedPageBreak/>
              <w:t xml:space="preserve">- </w:t>
            </w:r>
            <w:r w:rsidR="004C57CE" w:rsidRPr="00F135A7">
              <w:rPr>
                <w:rFonts w:eastAsia="SimSun"/>
                <w:lang w:val="sr-Cyrl-BA"/>
              </w:rPr>
              <w:t>прикупља и обрађује ботаничке узорке са симулираног места злочина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примењује методе за идентификацију полена и биљног ткива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lastRenderedPageBreak/>
              <w:t xml:space="preserve">- </w:t>
            </w:r>
            <w:r w:rsidRPr="00F135A7">
              <w:rPr>
                <w:rFonts w:eastAsia="SimSun"/>
                <w:lang w:val="sr-Cyrl-BA"/>
              </w:rPr>
              <w:t>анализира резултате токсиколошког испитивања биљака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упоређује ботаничке трагове са базом података или литературом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>- с</w:t>
            </w:r>
            <w:r w:rsidRPr="00F135A7">
              <w:rPr>
                <w:rFonts w:eastAsia="SimSun"/>
                <w:lang w:val="sr-Cyrl-BA"/>
              </w:rPr>
              <w:t>аставља извештај на основу анализе биљног материјала</w:t>
            </w:r>
          </w:p>
          <w:p w:rsidR="004C57CE" w:rsidRPr="00F135A7" w:rsidRDefault="004C57CE" w:rsidP="004C57CE">
            <w:pPr>
              <w:ind w:left="170" w:hanging="113"/>
              <w:rPr>
                <w:rFonts w:eastAsia="SimSun"/>
                <w:lang w:val="sr-Cyrl-BA"/>
              </w:rPr>
            </w:pPr>
            <w:r w:rsidRPr="00F135A7">
              <w:rPr>
                <w:rFonts w:eastAsia="SimSun"/>
                <w:lang w:val="bs-Cyrl-BA"/>
              </w:rPr>
              <w:t xml:space="preserve">- </w:t>
            </w:r>
            <w:r w:rsidRPr="00F135A7">
              <w:rPr>
                <w:rFonts w:eastAsia="SimSun"/>
                <w:lang w:val="sr-Cyrl-BA"/>
              </w:rPr>
              <w:t>повезује тип биљке са географским или временским околностима злочина</w:t>
            </w:r>
          </w:p>
          <w:p w:rsidR="002C3A7D" w:rsidRPr="004C57CE" w:rsidRDefault="002C3A7D" w:rsidP="00AC2D2A">
            <w:pPr>
              <w:ind w:left="170" w:hanging="11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46" w:type="pct"/>
            <w:gridSpan w:val="3"/>
            <w:vMerge/>
            <w:tcBorders>
              <w:right w:val="single" w:sz="4" w:space="0" w:color="auto"/>
            </w:tcBorders>
          </w:tcPr>
          <w:p w:rsidR="006267A8" w:rsidRDefault="006267A8" w:rsidP="000E75F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</w:tcPr>
          <w:p w:rsidR="006267A8" w:rsidRPr="004C57CE" w:rsidRDefault="006267A8" w:rsidP="006267A8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Наставник</w:t>
            </w:r>
            <w:r w:rsidRPr="004C57C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ће</w:t>
            </w:r>
            <w:r w:rsidRPr="004C57CE">
              <w:rPr>
                <w:sz w:val="22"/>
                <w:szCs w:val="22"/>
                <w:lang w:val="hr-HR"/>
              </w:rPr>
              <w:t>:</w:t>
            </w:r>
          </w:p>
          <w:p w:rsidR="004C57CE" w:rsidRPr="004C57CE" w:rsidRDefault="004C57CE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 w:rsidRPr="004C57CE">
              <w:rPr>
                <w:rFonts w:eastAsia="SimSun"/>
                <w:bCs/>
                <w:lang w:val="sr-Cyrl-BA"/>
              </w:rPr>
              <w:t>-</w:t>
            </w:r>
            <w:r>
              <w:rPr>
                <w:rFonts w:eastAsia="SimSun"/>
                <w:bCs/>
                <w:lang w:val="sr-Cyrl-BA"/>
              </w:rPr>
              <w:t xml:space="preserve"> </w:t>
            </w:r>
            <w:r w:rsidRPr="004C57CE">
              <w:rPr>
                <w:rFonts w:eastAsia="SimSun"/>
                <w:bCs/>
                <w:lang w:val="sr-Cyrl-BA"/>
              </w:rPr>
              <w:t>користити</w:t>
            </w:r>
          </w:p>
          <w:p w:rsidR="004C57CE" w:rsidRPr="00F135A7" w:rsidRDefault="004C57CE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 w:rsidRPr="00F135A7">
              <w:rPr>
                <w:rFonts w:eastAsia="SimSun"/>
                <w:bCs/>
                <w:lang w:val="sr-Cyrl-BA"/>
              </w:rPr>
              <w:t xml:space="preserve">  стручну литературу</w:t>
            </w:r>
          </w:p>
          <w:p w:rsidR="004C57CE" w:rsidRPr="00F135A7" w:rsidRDefault="004C57CE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 w:rsidRPr="00F135A7">
              <w:rPr>
                <w:rFonts w:eastAsia="SimSun"/>
                <w:bCs/>
                <w:lang w:val="sr-Cyrl-BA"/>
              </w:rPr>
              <w:t>- користити средства за пројекцију</w:t>
            </w:r>
          </w:p>
          <w:p w:rsidR="004C57CE" w:rsidRPr="00F135A7" w:rsidRDefault="004C57CE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 w:rsidRPr="00F135A7">
              <w:rPr>
                <w:rFonts w:eastAsia="SimSun"/>
                <w:bCs/>
                <w:lang w:val="sr-Cyrl-BA"/>
              </w:rPr>
              <w:t>- припремити моделе,шеме</w:t>
            </w:r>
            <w:r w:rsidRPr="00F135A7">
              <w:rPr>
                <w:rFonts w:eastAsia="SimSun"/>
                <w:bCs/>
                <w:lang w:val="bs-Cyrl-BA"/>
              </w:rPr>
              <w:t xml:space="preserve">, </w:t>
            </w:r>
            <w:r w:rsidRPr="00F135A7">
              <w:rPr>
                <w:rFonts w:eastAsia="SimSun"/>
                <w:bCs/>
                <w:lang w:val="sr-Cyrl-BA"/>
              </w:rPr>
              <w:t xml:space="preserve">реалне примере </w:t>
            </w:r>
          </w:p>
          <w:p w:rsidR="004C57CE" w:rsidRPr="00F135A7" w:rsidRDefault="004C57CE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 w:rsidRPr="00F135A7">
              <w:rPr>
                <w:rFonts w:eastAsia="SimSun"/>
                <w:bCs/>
                <w:lang w:val="bs-Cyrl-BA"/>
              </w:rPr>
              <w:lastRenderedPageBreak/>
              <w:t>- ра</w:t>
            </w:r>
            <w:r w:rsidRPr="00F135A7">
              <w:rPr>
                <w:rFonts w:eastAsia="SimSun"/>
                <w:bCs/>
                <w:lang w:val="sr-Cyrl-BA"/>
              </w:rPr>
              <w:t>дити у групама, симулирати форензичке тимове</w:t>
            </w:r>
          </w:p>
          <w:p w:rsidR="004C57CE" w:rsidRPr="00F135A7" w:rsidRDefault="00975AD1" w:rsidP="004C57CE">
            <w:pPr>
              <w:ind w:left="227" w:hanging="170"/>
              <w:rPr>
                <w:rFonts w:eastAsia="SimSun"/>
                <w:bCs/>
                <w:lang w:val="sr-Cyrl-BA"/>
              </w:rPr>
            </w:pPr>
            <w:r>
              <w:rPr>
                <w:rFonts w:eastAsia="SimSun"/>
                <w:bCs/>
                <w:lang w:val="bs-Cyrl-BA"/>
              </w:rPr>
              <w:t xml:space="preserve">- </w:t>
            </w:r>
            <w:r>
              <w:rPr>
                <w:rFonts w:eastAsia="SimSun"/>
                <w:bCs/>
                <w:lang w:val="sr-Cyrl-ME"/>
              </w:rPr>
              <w:t>с</w:t>
            </w:r>
            <w:r w:rsidR="004C57CE" w:rsidRPr="00F135A7">
              <w:rPr>
                <w:rFonts w:eastAsia="SimSun"/>
                <w:bCs/>
                <w:lang w:val="sr-Cyrl-BA"/>
              </w:rPr>
              <w:t>истематски едуковати ученике о етичким принципима у раду са доказима и личним подацима</w:t>
            </w:r>
          </w:p>
          <w:p w:rsidR="002C3A7D" w:rsidRPr="004C57CE" w:rsidRDefault="002C3A7D" w:rsidP="00D56DBE">
            <w:pPr>
              <w:rPr>
                <w:sz w:val="22"/>
                <w:szCs w:val="22"/>
                <w:lang w:val="sr-Cyrl-BA"/>
              </w:rPr>
            </w:pPr>
          </w:p>
        </w:tc>
      </w:tr>
      <w:tr w:rsidR="008F2927" w:rsidRPr="004F0466" w:rsidTr="00EE554C">
        <w:trPr>
          <w:trHeight w:val="364"/>
          <w:jc w:val="center"/>
        </w:trPr>
        <w:tc>
          <w:tcPr>
            <w:tcW w:w="5000" w:type="pct"/>
            <w:gridSpan w:val="15"/>
            <w:shd w:val="clear" w:color="auto" w:fill="FFFFFF"/>
          </w:tcPr>
          <w:p w:rsidR="008F2927" w:rsidRPr="008F2927" w:rsidRDefault="008F2927" w:rsidP="009D1A58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 w:rsidRPr="008F2927">
              <w:rPr>
                <w:b/>
                <w:bCs/>
                <w:sz w:val="22"/>
                <w:szCs w:val="22"/>
                <w:lang w:val="sr-Cyrl-RS"/>
              </w:rPr>
              <w:lastRenderedPageBreak/>
              <w:t>Интеграција</w:t>
            </w:r>
          </w:p>
        </w:tc>
      </w:tr>
      <w:tr w:rsidR="00AD77E0" w:rsidRPr="004F0466" w:rsidTr="001A58E2">
        <w:trPr>
          <w:trHeight w:val="310"/>
          <w:jc w:val="center"/>
        </w:trPr>
        <w:tc>
          <w:tcPr>
            <w:tcW w:w="5000" w:type="pct"/>
            <w:gridSpan w:val="15"/>
          </w:tcPr>
          <w:p w:rsidR="00AD77E0" w:rsidRPr="001A58E2" w:rsidRDefault="00EB60F6" w:rsidP="0085184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Математика, Информатик</w:t>
            </w:r>
            <w:r w:rsidR="004C57CE">
              <w:rPr>
                <w:sz w:val="22"/>
                <w:szCs w:val="22"/>
                <w:lang w:val="sr-Cyrl-CS"/>
              </w:rPr>
              <w:t>а, Хемија, Физика</w:t>
            </w:r>
          </w:p>
        </w:tc>
      </w:tr>
      <w:tr w:rsidR="00AD77E0" w:rsidRPr="004F0466" w:rsidTr="008E7F8F">
        <w:trPr>
          <w:jc w:val="center"/>
        </w:trPr>
        <w:tc>
          <w:tcPr>
            <w:tcW w:w="5000" w:type="pct"/>
            <w:gridSpan w:val="15"/>
          </w:tcPr>
          <w:p w:rsidR="00AD77E0" w:rsidRPr="004F0466" w:rsidRDefault="00AD77E0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D77E0" w:rsidRPr="004F0466" w:rsidTr="008E7F8F">
        <w:trPr>
          <w:jc w:val="center"/>
        </w:trPr>
        <w:tc>
          <w:tcPr>
            <w:tcW w:w="5000" w:type="pct"/>
            <w:gridSpan w:val="15"/>
          </w:tcPr>
          <w:p w:rsidR="00AD77E0" w:rsidRPr="00487FB3" w:rsidRDefault="00AD77E0" w:rsidP="00852A0D">
            <w:pPr>
              <w:rPr>
                <w:sz w:val="22"/>
                <w:szCs w:val="22"/>
                <w:lang w:val="ru-RU"/>
              </w:rPr>
            </w:pPr>
            <w:r w:rsidRPr="00487FB3">
              <w:rPr>
                <w:sz w:val="22"/>
                <w:szCs w:val="22"/>
                <w:lang w:val="ru-RU"/>
              </w:rPr>
              <w:t>Извори које наставник може користити у раду су:</w:t>
            </w:r>
          </w:p>
          <w:p w:rsidR="008F2927" w:rsidRDefault="008F2927" w:rsidP="00051F7F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hr-HR"/>
              </w:rPr>
            </w:pPr>
            <w:r w:rsidRPr="008F2927">
              <w:rPr>
                <w:sz w:val="22"/>
                <w:szCs w:val="22"/>
                <w:lang w:val="hr-HR"/>
              </w:rPr>
              <w:t xml:space="preserve">Уџбеник одобрен од стране Министарства просвјете и културе Републике Српске; </w:t>
            </w:r>
          </w:p>
          <w:p w:rsidR="00AA792B" w:rsidRDefault="008F2927" w:rsidP="00051F7F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hr-HR"/>
              </w:rPr>
            </w:pPr>
            <w:r w:rsidRPr="008F2927">
              <w:rPr>
                <w:sz w:val="22"/>
                <w:szCs w:val="22"/>
                <w:lang w:val="hr-HR"/>
              </w:rPr>
              <w:t>Друга стручна и теоријска литература;</w:t>
            </w:r>
          </w:p>
          <w:p w:rsidR="00AD77E0" w:rsidRPr="004F0466" w:rsidRDefault="00AD77E0" w:rsidP="00051F7F">
            <w:pPr>
              <w:numPr>
                <w:ilvl w:val="0"/>
                <w:numId w:val="10"/>
              </w:num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>Интернет</w:t>
            </w:r>
            <w:r w:rsidR="00AA792B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D77E0" w:rsidRPr="004F0466" w:rsidTr="008E7F8F">
        <w:trPr>
          <w:jc w:val="center"/>
        </w:trPr>
        <w:tc>
          <w:tcPr>
            <w:tcW w:w="5000" w:type="pct"/>
            <w:gridSpan w:val="15"/>
          </w:tcPr>
          <w:p w:rsidR="00AD77E0" w:rsidRPr="004F0466" w:rsidRDefault="00AD77E0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D77E0" w:rsidRPr="00C64443" w:rsidTr="008E7F8F">
        <w:trPr>
          <w:jc w:val="center"/>
        </w:trPr>
        <w:tc>
          <w:tcPr>
            <w:tcW w:w="5000" w:type="pct"/>
            <w:gridSpan w:val="15"/>
          </w:tcPr>
          <w:p w:rsidR="00AD77E0" w:rsidRPr="004F0466" w:rsidRDefault="008F2927" w:rsidP="00AF78DD">
            <w:pPr>
              <w:rPr>
                <w:sz w:val="22"/>
                <w:szCs w:val="22"/>
                <w:lang w:val="hr-HR"/>
              </w:rPr>
            </w:pPr>
            <w:r w:rsidRPr="008F292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B6F63" w:rsidRPr="004331CC" w:rsidRDefault="002B6F63" w:rsidP="008B08E2">
      <w:pPr>
        <w:rPr>
          <w:sz w:val="22"/>
          <w:szCs w:val="22"/>
          <w:lang w:val="sr-Cyrl-RS"/>
        </w:rPr>
      </w:pPr>
    </w:p>
    <w:sectPr w:rsidR="002B6F63" w:rsidRPr="004331CC" w:rsidSect="00423396">
      <w:footerReference w:type="even" r:id="rId8"/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EB" w:rsidRDefault="000807EB">
      <w:r>
        <w:separator/>
      </w:r>
    </w:p>
  </w:endnote>
  <w:endnote w:type="continuationSeparator" w:id="0">
    <w:p w:rsidR="000807EB" w:rsidRDefault="0008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C31" w:rsidRDefault="00665C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C31" w:rsidRDefault="00665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EB" w:rsidRDefault="000807EB">
      <w:r>
        <w:separator/>
      </w:r>
    </w:p>
  </w:footnote>
  <w:footnote w:type="continuationSeparator" w:id="0">
    <w:p w:rsidR="000807EB" w:rsidRDefault="00080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557"/>
    <w:multiLevelType w:val="hybridMultilevel"/>
    <w:tmpl w:val="5F12AC1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70E2F"/>
    <w:multiLevelType w:val="hybridMultilevel"/>
    <w:tmpl w:val="BCF48F1A"/>
    <w:lvl w:ilvl="0" w:tplc="CBC4A886">
      <w:start w:val="1"/>
      <w:numFmt w:val="bullet"/>
      <w:lvlText w:val="-"/>
      <w:lvlJc w:val="right"/>
      <w:pPr>
        <w:tabs>
          <w:tab w:val="num" w:pos="768"/>
        </w:tabs>
        <w:ind w:left="76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67C3B40"/>
    <w:multiLevelType w:val="hybridMultilevel"/>
    <w:tmpl w:val="ABBE29E8"/>
    <w:lvl w:ilvl="0" w:tplc="CBC4A886">
      <w:start w:val="1"/>
      <w:numFmt w:val="bullet"/>
      <w:lvlText w:val="-"/>
      <w:lvlJc w:val="right"/>
      <w:pPr>
        <w:tabs>
          <w:tab w:val="num" w:pos="450"/>
        </w:tabs>
        <w:ind w:left="45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DB3"/>
    <w:multiLevelType w:val="hybridMultilevel"/>
    <w:tmpl w:val="A67449FA"/>
    <w:lvl w:ilvl="0" w:tplc="A7B097F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964E06"/>
    <w:multiLevelType w:val="hybridMultilevel"/>
    <w:tmpl w:val="A552CEC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4D02"/>
    <w:multiLevelType w:val="hybridMultilevel"/>
    <w:tmpl w:val="330E0DA0"/>
    <w:lvl w:ilvl="0" w:tplc="CBC4A886">
      <w:start w:val="1"/>
      <w:numFmt w:val="bullet"/>
      <w:lvlText w:val="-"/>
      <w:lvlJc w:val="right"/>
      <w:pPr>
        <w:tabs>
          <w:tab w:val="num" w:pos="768"/>
        </w:tabs>
        <w:ind w:left="76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7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923192"/>
    <w:multiLevelType w:val="hybridMultilevel"/>
    <w:tmpl w:val="E50A3C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D211E"/>
    <w:multiLevelType w:val="hybridMultilevel"/>
    <w:tmpl w:val="427876B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31A9"/>
    <w:multiLevelType w:val="hybridMultilevel"/>
    <w:tmpl w:val="AFFA99D4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3" w15:restartNumberingAfterBreak="0">
    <w:nsid w:val="48482580"/>
    <w:multiLevelType w:val="hybridMultilevel"/>
    <w:tmpl w:val="0F2428F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E9C53"/>
    <w:multiLevelType w:val="singleLevel"/>
    <w:tmpl w:val="4B8E9C53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57564AC1"/>
    <w:multiLevelType w:val="hybridMultilevel"/>
    <w:tmpl w:val="3C641EFA"/>
    <w:lvl w:ilvl="0" w:tplc="CBC4A886">
      <w:start w:val="1"/>
      <w:numFmt w:val="bullet"/>
      <w:lvlText w:val="-"/>
      <w:lvlJc w:val="right"/>
      <w:pPr>
        <w:tabs>
          <w:tab w:val="num" w:pos="644"/>
        </w:tabs>
        <w:ind w:left="644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C67C9"/>
    <w:multiLevelType w:val="singleLevel"/>
    <w:tmpl w:val="732C67C9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15"/>
  </w:num>
  <w:num w:numId="11">
    <w:abstractNumId w:val="11"/>
  </w:num>
  <w:num w:numId="12">
    <w:abstractNumId w:val="20"/>
  </w:num>
  <w:num w:numId="13">
    <w:abstractNumId w:val="17"/>
  </w:num>
  <w:num w:numId="14">
    <w:abstractNumId w:val="3"/>
  </w:num>
  <w:num w:numId="15">
    <w:abstractNumId w:val="9"/>
  </w:num>
  <w:num w:numId="16">
    <w:abstractNumId w:val="16"/>
  </w:num>
  <w:num w:numId="17">
    <w:abstractNumId w:val="4"/>
  </w:num>
  <w:num w:numId="18">
    <w:abstractNumId w:val="10"/>
  </w:num>
  <w:num w:numId="19">
    <w:abstractNumId w:val="13"/>
  </w:num>
  <w:num w:numId="20">
    <w:abstractNumId w:val="14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63"/>
    <w:rsid w:val="00002D8C"/>
    <w:rsid w:val="00042CA4"/>
    <w:rsid w:val="00051F7F"/>
    <w:rsid w:val="00064615"/>
    <w:rsid w:val="00065BE0"/>
    <w:rsid w:val="00075369"/>
    <w:rsid w:val="0007681F"/>
    <w:rsid w:val="000807EB"/>
    <w:rsid w:val="00093263"/>
    <w:rsid w:val="000A320C"/>
    <w:rsid w:val="000A5375"/>
    <w:rsid w:val="000B3553"/>
    <w:rsid w:val="000C1011"/>
    <w:rsid w:val="000C439E"/>
    <w:rsid w:val="000C4AC8"/>
    <w:rsid w:val="000D4EFC"/>
    <w:rsid w:val="000D7710"/>
    <w:rsid w:val="000E75F2"/>
    <w:rsid w:val="00103520"/>
    <w:rsid w:val="001141AD"/>
    <w:rsid w:val="001147A7"/>
    <w:rsid w:val="0012373E"/>
    <w:rsid w:val="00132D9F"/>
    <w:rsid w:val="001368E8"/>
    <w:rsid w:val="00137013"/>
    <w:rsid w:val="00146D31"/>
    <w:rsid w:val="00151E9A"/>
    <w:rsid w:val="00163220"/>
    <w:rsid w:val="001673AE"/>
    <w:rsid w:val="00170BD0"/>
    <w:rsid w:val="0017185B"/>
    <w:rsid w:val="00175AA0"/>
    <w:rsid w:val="001A3F6F"/>
    <w:rsid w:val="001A58E2"/>
    <w:rsid w:val="001A5B13"/>
    <w:rsid w:val="001C6213"/>
    <w:rsid w:val="001C683D"/>
    <w:rsid w:val="001E4672"/>
    <w:rsid w:val="001E5E4D"/>
    <w:rsid w:val="001E7894"/>
    <w:rsid w:val="00212789"/>
    <w:rsid w:val="00222D12"/>
    <w:rsid w:val="00236C4E"/>
    <w:rsid w:val="00237B85"/>
    <w:rsid w:val="0024509C"/>
    <w:rsid w:val="002529DC"/>
    <w:rsid w:val="00260B7A"/>
    <w:rsid w:val="00261882"/>
    <w:rsid w:val="00274D19"/>
    <w:rsid w:val="00276F5F"/>
    <w:rsid w:val="002A7D30"/>
    <w:rsid w:val="002B6F63"/>
    <w:rsid w:val="002C1ECA"/>
    <w:rsid w:val="002C3A7D"/>
    <w:rsid w:val="002D10CC"/>
    <w:rsid w:val="002F14C7"/>
    <w:rsid w:val="002F7FDE"/>
    <w:rsid w:val="003118EF"/>
    <w:rsid w:val="00330AA2"/>
    <w:rsid w:val="00344AD4"/>
    <w:rsid w:val="00346190"/>
    <w:rsid w:val="00346CA7"/>
    <w:rsid w:val="00377052"/>
    <w:rsid w:val="00381669"/>
    <w:rsid w:val="00397B01"/>
    <w:rsid w:val="003A5BBC"/>
    <w:rsid w:val="003B228E"/>
    <w:rsid w:val="003D12D1"/>
    <w:rsid w:val="003D29AC"/>
    <w:rsid w:val="003E4B1F"/>
    <w:rsid w:val="004008B8"/>
    <w:rsid w:val="00416BD3"/>
    <w:rsid w:val="00420A0D"/>
    <w:rsid w:val="00423396"/>
    <w:rsid w:val="0042768E"/>
    <w:rsid w:val="004331CC"/>
    <w:rsid w:val="004437A2"/>
    <w:rsid w:val="00455E47"/>
    <w:rsid w:val="00470916"/>
    <w:rsid w:val="00476217"/>
    <w:rsid w:val="00481949"/>
    <w:rsid w:val="00487FB3"/>
    <w:rsid w:val="00491A03"/>
    <w:rsid w:val="004A03E7"/>
    <w:rsid w:val="004A182D"/>
    <w:rsid w:val="004A4997"/>
    <w:rsid w:val="004C2535"/>
    <w:rsid w:val="004C57CE"/>
    <w:rsid w:val="004D0FF5"/>
    <w:rsid w:val="004D3C40"/>
    <w:rsid w:val="004D443E"/>
    <w:rsid w:val="004D64B2"/>
    <w:rsid w:val="004F0466"/>
    <w:rsid w:val="00500F6C"/>
    <w:rsid w:val="00502615"/>
    <w:rsid w:val="00502EC4"/>
    <w:rsid w:val="00503796"/>
    <w:rsid w:val="00520019"/>
    <w:rsid w:val="00534DFB"/>
    <w:rsid w:val="0053598F"/>
    <w:rsid w:val="00543D2B"/>
    <w:rsid w:val="00546F1B"/>
    <w:rsid w:val="00561E94"/>
    <w:rsid w:val="00565354"/>
    <w:rsid w:val="00565ED5"/>
    <w:rsid w:val="00573B90"/>
    <w:rsid w:val="00594405"/>
    <w:rsid w:val="00597E90"/>
    <w:rsid w:val="005A079C"/>
    <w:rsid w:val="005A6099"/>
    <w:rsid w:val="005C0786"/>
    <w:rsid w:val="005C7759"/>
    <w:rsid w:val="005D0BB4"/>
    <w:rsid w:val="005D7744"/>
    <w:rsid w:val="005F40E7"/>
    <w:rsid w:val="005F629B"/>
    <w:rsid w:val="005F66D8"/>
    <w:rsid w:val="00603B09"/>
    <w:rsid w:val="006267A8"/>
    <w:rsid w:val="00627A4C"/>
    <w:rsid w:val="00636A42"/>
    <w:rsid w:val="00657B8D"/>
    <w:rsid w:val="00665C31"/>
    <w:rsid w:val="006819DC"/>
    <w:rsid w:val="00685F0C"/>
    <w:rsid w:val="00691B0C"/>
    <w:rsid w:val="006932B9"/>
    <w:rsid w:val="00693F67"/>
    <w:rsid w:val="006948BE"/>
    <w:rsid w:val="00695199"/>
    <w:rsid w:val="006B1855"/>
    <w:rsid w:val="006C4E80"/>
    <w:rsid w:val="006C5FF9"/>
    <w:rsid w:val="006C7991"/>
    <w:rsid w:val="006D1E5D"/>
    <w:rsid w:val="006E555B"/>
    <w:rsid w:val="006F08C5"/>
    <w:rsid w:val="00720592"/>
    <w:rsid w:val="00723521"/>
    <w:rsid w:val="007255FB"/>
    <w:rsid w:val="00730A73"/>
    <w:rsid w:val="00745B2D"/>
    <w:rsid w:val="00750BE4"/>
    <w:rsid w:val="00751FB5"/>
    <w:rsid w:val="00765978"/>
    <w:rsid w:val="00765E09"/>
    <w:rsid w:val="007703BF"/>
    <w:rsid w:val="00794E8C"/>
    <w:rsid w:val="007A5A22"/>
    <w:rsid w:val="007C1339"/>
    <w:rsid w:val="007C34F6"/>
    <w:rsid w:val="00800D20"/>
    <w:rsid w:val="00805AB1"/>
    <w:rsid w:val="008062BA"/>
    <w:rsid w:val="00811D94"/>
    <w:rsid w:val="00823609"/>
    <w:rsid w:val="00851841"/>
    <w:rsid w:val="00851ACE"/>
    <w:rsid w:val="00852A0D"/>
    <w:rsid w:val="00861762"/>
    <w:rsid w:val="00876412"/>
    <w:rsid w:val="00883D46"/>
    <w:rsid w:val="008A2319"/>
    <w:rsid w:val="008A2685"/>
    <w:rsid w:val="008B08E2"/>
    <w:rsid w:val="008B1FDE"/>
    <w:rsid w:val="008B51E2"/>
    <w:rsid w:val="008B5913"/>
    <w:rsid w:val="008E7F8F"/>
    <w:rsid w:val="008F2927"/>
    <w:rsid w:val="00904D41"/>
    <w:rsid w:val="009116B9"/>
    <w:rsid w:val="00913349"/>
    <w:rsid w:val="00931D76"/>
    <w:rsid w:val="00933F9A"/>
    <w:rsid w:val="00954E69"/>
    <w:rsid w:val="009629C8"/>
    <w:rsid w:val="00975147"/>
    <w:rsid w:val="00975AD1"/>
    <w:rsid w:val="00980D67"/>
    <w:rsid w:val="00984A60"/>
    <w:rsid w:val="00986917"/>
    <w:rsid w:val="0099131B"/>
    <w:rsid w:val="009A2CF3"/>
    <w:rsid w:val="009A47B4"/>
    <w:rsid w:val="009B2111"/>
    <w:rsid w:val="009B2F34"/>
    <w:rsid w:val="009B6043"/>
    <w:rsid w:val="009B7538"/>
    <w:rsid w:val="009D1A58"/>
    <w:rsid w:val="009E688E"/>
    <w:rsid w:val="00A034B1"/>
    <w:rsid w:val="00A03793"/>
    <w:rsid w:val="00A346C8"/>
    <w:rsid w:val="00A354EE"/>
    <w:rsid w:val="00A6555D"/>
    <w:rsid w:val="00A7315E"/>
    <w:rsid w:val="00A81C18"/>
    <w:rsid w:val="00A81ECB"/>
    <w:rsid w:val="00A85439"/>
    <w:rsid w:val="00A87CA8"/>
    <w:rsid w:val="00A93874"/>
    <w:rsid w:val="00AA3F6C"/>
    <w:rsid w:val="00AA792B"/>
    <w:rsid w:val="00AC2D2A"/>
    <w:rsid w:val="00AD3932"/>
    <w:rsid w:val="00AD4055"/>
    <w:rsid w:val="00AD77E0"/>
    <w:rsid w:val="00AE00F0"/>
    <w:rsid w:val="00AE2F82"/>
    <w:rsid w:val="00AE37AE"/>
    <w:rsid w:val="00AE64D1"/>
    <w:rsid w:val="00AF09E0"/>
    <w:rsid w:val="00AF56C0"/>
    <w:rsid w:val="00AF78DD"/>
    <w:rsid w:val="00B01D77"/>
    <w:rsid w:val="00B032F8"/>
    <w:rsid w:val="00B03A68"/>
    <w:rsid w:val="00B13337"/>
    <w:rsid w:val="00B262C7"/>
    <w:rsid w:val="00B33FC0"/>
    <w:rsid w:val="00B5627C"/>
    <w:rsid w:val="00B63106"/>
    <w:rsid w:val="00B664F9"/>
    <w:rsid w:val="00B671BD"/>
    <w:rsid w:val="00B86E67"/>
    <w:rsid w:val="00B901BB"/>
    <w:rsid w:val="00B921E1"/>
    <w:rsid w:val="00B94F92"/>
    <w:rsid w:val="00BB2E37"/>
    <w:rsid w:val="00BD0561"/>
    <w:rsid w:val="00BD4092"/>
    <w:rsid w:val="00BE3039"/>
    <w:rsid w:val="00BE4B45"/>
    <w:rsid w:val="00BF7E95"/>
    <w:rsid w:val="00C01ACA"/>
    <w:rsid w:val="00C2112A"/>
    <w:rsid w:val="00C22B73"/>
    <w:rsid w:val="00C6065F"/>
    <w:rsid w:val="00C64443"/>
    <w:rsid w:val="00C65958"/>
    <w:rsid w:val="00C838B7"/>
    <w:rsid w:val="00C83DF7"/>
    <w:rsid w:val="00C8429F"/>
    <w:rsid w:val="00C97610"/>
    <w:rsid w:val="00CC17DF"/>
    <w:rsid w:val="00CC3CAC"/>
    <w:rsid w:val="00CD4344"/>
    <w:rsid w:val="00CE0899"/>
    <w:rsid w:val="00CE54A7"/>
    <w:rsid w:val="00CF3658"/>
    <w:rsid w:val="00CF5BF4"/>
    <w:rsid w:val="00CF6528"/>
    <w:rsid w:val="00D0687E"/>
    <w:rsid w:val="00D25218"/>
    <w:rsid w:val="00D376CE"/>
    <w:rsid w:val="00D429ED"/>
    <w:rsid w:val="00D42A6C"/>
    <w:rsid w:val="00D47790"/>
    <w:rsid w:val="00D51F60"/>
    <w:rsid w:val="00D56DBE"/>
    <w:rsid w:val="00D64D21"/>
    <w:rsid w:val="00D80163"/>
    <w:rsid w:val="00D85265"/>
    <w:rsid w:val="00D9129D"/>
    <w:rsid w:val="00D944E9"/>
    <w:rsid w:val="00D9469F"/>
    <w:rsid w:val="00DA130D"/>
    <w:rsid w:val="00DA59C6"/>
    <w:rsid w:val="00DB498A"/>
    <w:rsid w:val="00DB5F91"/>
    <w:rsid w:val="00DC21E8"/>
    <w:rsid w:val="00DD58BB"/>
    <w:rsid w:val="00DE2673"/>
    <w:rsid w:val="00DF6D74"/>
    <w:rsid w:val="00E26B46"/>
    <w:rsid w:val="00E3489B"/>
    <w:rsid w:val="00E64DF1"/>
    <w:rsid w:val="00E7312A"/>
    <w:rsid w:val="00E90E64"/>
    <w:rsid w:val="00E92429"/>
    <w:rsid w:val="00E95D52"/>
    <w:rsid w:val="00EA3825"/>
    <w:rsid w:val="00EB52C5"/>
    <w:rsid w:val="00EB60F6"/>
    <w:rsid w:val="00EC6C42"/>
    <w:rsid w:val="00EE554C"/>
    <w:rsid w:val="00EF00D8"/>
    <w:rsid w:val="00EF6FD4"/>
    <w:rsid w:val="00F046FA"/>
    <w:rsid w:val="00F07B12"/>
    <w:rsid w:val="00F11B80"/>
    <w:rsid w:val="00F51430"/>
    <w:rsid w:val="00F52877"/>
    <w:rsid w:val="00F64360"/>
    <w:rsid w:val="00F657F8"/>
    <w:rsid w:val="00F6654E"/>
    <w:rsid w:val="00F74B0D"/>
    <w:rsid w:val="00F7618D"/>
    <w:rsid w:val="00F87FF7"/>
    <w:rsid w:val="00FA7CA4"/>
    <w:rsid w:val="00FB2500"/>
    <w:rsid w:val="00FB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030D9"/>
  <w15:chartTrackingRefBased/>
  <w15:docId w15:val="{AF5FD527-8718-48CF-A967-EA9CCF9E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EC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83D46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A3825"/>
    <w:pPr>
      <w:spacing w:after="1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ind w:left="375"/>
    </w:pPr>
    <w:rPr>
      <w:rFonts w:ascii="Arial" w:hAnsi="Arial"/>
      <w:sz w:val="23"/>
      <w:szCs w:val="20"/>
      <w:lang w:val="en-GB" w:eastAsia="hr-HR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8062BA"/>
    <w:pPr>
      <w:ind w:left="720"/>
      <w:contextualSpacing/>
    </w:pPr>
  </w:style>
  <w:style w:type="character" w:customStyle="1" w:styleId="BodyTextChar">
    <w:name w:val="Body Text Char"/>
    <w:link w:val="BodyText"/>
    <w:rsid w:val="00416BD3"/>
    <w:rPr>
      <w:sz w:val="24"/>
      <w:szCs w:val="24"/>
    </w:rPr>
  </w:style>
  <w:style w:type="paragraph" w:styleId="CommentText">
    <w:name w:val="annotation text"/>
    <w:basedOn w:val="Normal"/>
    <w:link w:val="CommentTextChar"/>
    <w:rsid w:val="002A7D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7D3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69FDF-1488-4D65-BC23-A8D6959D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Zanimanje:</vt:lpstr>
    </vt:vector>
  </TitlesOfParts>
  <Company/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Zanimanje:</dc:title>
  <dc:subject/>
  <dc:creator>Albert</dc:creator>
  <cp:keywords/>
  <dc:description/>
  <cp:lastModifiedBy>63. Matjaz Radovanovic</cp:lastModifiedBy>
  <cp:revision>9</cp:revision>
  <cp:lastPrinted>2004-06-10T07:52:00Z</cp:lastPrinted>
  <dcterms:created xsi:type="dcterms:W3CDTF">2025-05-30T12:11:00Z</dcterms:created>
  <dcterms:modified xsi:type="dcterms:W3CDTF">2025-06-03T06:59:00Z</dcterms:modified>
</cp:coreProperties>
</file>